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58C" w:rsidRDefault="008D1F25">
      <w:pPr>
        <w:tabs>
          <w:tab w:val="left" w:pos="-1440"/>
          <w:tab w:val="left" w:pos="-720"/>
          <w:tab w:val="left" w:pos="0"/>
          <w:tab w:val="left" w:pos="720"/>
          <w:tab w:val="left" w:pos="2554"/>
          <w:tab w:val="left" w:pos="2880"/>
          <w:tab w:val="left" w:pos="3600"/>
          <w:tab w:val="left" w:pos="4175"/>
          <w:tab w:val="left" w:pos="4320"/>
        </w:tabs>
        <w:suppressAutoHyphens/>
        <w:ind w:left="2554" w:hanging="2554"/>
        <w:jc w:val="center"/>
        <w:rPr>
          <w:rFonts w:ascii="Verdana" w:hAnsi="Verdana" w:cs="Arial"/>
          <w:spacing w:val="-3"/>
        </w:rPr>
      </w:pPr>
      <w:r>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23.2pt;margin-top:2.15pt;width:473.45pt;height:50pt;z-index:25165926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" fillcolor="white [3201]" stroked="f" strokeweight=".5pt">
            <v:path arrowok="t"/>
            <v:textbox>
              <w:txbxContent>
                <w:p w:rsidR="00AE6BAC" w:rsidRPr="00FD154A" w:rsidRDefault="00AE6BAC" w:rsidP="00AE6BAC">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Emergency Response Employee Communications Procedure Template</w:t>
                  </w:r>
                </w:p>
              </w:txbxContent>
            </v:textbox>
          </v:shape>
        </w:pict>
      </w:r>
    </w:p>
    <w:p w:rsidR="00B4158C" w:rsidRDefault="00B4158C">
      <w:pPr>
        <w:tabs>
          <w:tab w:val="left" w:pos="-1440"/>
          <w:tab w:val="left" w:pos="-720"/>
          <w:tab w:val="left" w:pos="0"/>
          <w:tab w:val="left" w:pos="720"/>
          <w:tab w:val="left" w:pos="2554"/>
          <w:tab w:val="left" w:pos="2880"/>
          <w:tab w:val="left" w:pos="3600"/>
          <w:tab w:val="left" w:pos="4175"/>
          <w:tab w:val="left" w:pos="4320"/>
        </w:tabs>
        <w:suppressAutoHyphens/>
        <w:ind w:left="2554" w:hanging="2554"/>
        <w:jc w:val="both"/>
        <w:rPr>
          <w:rFonts w:ascii="Verdana" w:hAnsi="Verdana" w:cs="Arial"/>
          <w:sz w:val="20"/>
        </w:rPr>
      </w:pPr>
    </w:p>
    <w:p w:rsidR="001E0B45" w:rsidRDefault="001E0B45" w:rsidP="006254B3">
      <w:pPr>
        <w:tabs>
          <w:tab w:val="left" w:pos="-1440"/>
          <w:tab w:val="left" w:pos="-720"/>
          <w:tab w:val="left" w:pos="0"/>
          <w:tab w:val="left" w:pos="720"/>
          <w:tab w:val="left" w:pos="1800"/>
          <w:tab w:val="left" w:pos="2880"/>
          <w:tab w:val="left" w:pos="3600"/>
          <w:tab w:val="left" w:pos="4175"/>
          <w:tab w:val="left" w:pos="4320"/>
        </w:tabs>
        <w:suppressAutoHyphens/>
        <w:ind w:left="1800" w:hanging="1800"/>
        <w:rPr>
          <w:rFonts w:ascii="Verdana" w:hAnsi="Verdana" w:cs="Arial"/>
          <w:sz w:val="20"/>
        </w:rPr>
      </w:pPr>
    </w:p>
    <w:p w:rsidR="001E0B45" w:rsidRPr="00AE6BAC" w:rsidRDefault="001E0B45" w:rsidP="00BA6FA6">
      <w:pPr>
        <w:pStyle w:val="Heading1"/>
        <w:rPr>
          <w:rFonts w:ascii="Rajdhani" w:hAnsi="Rajdhani" w:cs="Rajdhani"/>
          <w:color w:val="auto"/>
          <w:sz w:val="24"/>
          <w:szCs w:val="24"/>
        </w:rPr>
      </w:pPr>
      <w:r w:rsidRPr="00AE6BAC">
        <w:rPr>
          <w:rFonts w:ascii="Rajdhani" w:hAnsi="Rajdhani" w:cs="Rajdhani"/>
          <w:color w:val="auto"/>
          <w:sz w:val="24"/>
          <w:szCs w:val="24"/>
        </w:rPr>
        <w:t>PURPOSE</w:t>
      </w:r>
    </w:p>
    <w:p w:rsidR="009272C8" w:rsidRPr="00E23C54" w:rsidRDefault="009272C8" w:rsidP="009272C8">
      <w:pPr>
        <w:rPr>
          <w:rFonts w:ascii="Roboto" w:hAnsi="Roboto"/>
          <w:sz w:val="20"/>
        </w:rPr>
      </w:pPr>
      <w:r w:rsidRPr="00E23C54">
        <w:rPr>
          <w:rFonts w:ascii="Roboto" w:hAnsi="Roboto"/>
          <w:sz w:val="20"/>
        </w:rPr>
        <w:t xml:space="preserve">To establish and document the procedure </w:t>
      </w:r>
      <w:r w:rsidR="00B77ABA" w:rsidRPr="00E23C54">
        <w:rPr>
          <w:rFonts w:ascii="Roboto" w:hAnsi="Roboto"/>
          <w:sz w:val="20"/>
        </w:rPr>
        <w:t xml:space="preserve">for communicating with </w:t>
      </w:r>
      <w:r w:rsidRPr="00E23C54">
        <w:rPr>
          <w:rFonts w:ascii="Roboto" w:hAnsi="Roboto"/>
          <w:sz w:val="20"/>
        </w:rPr>
        <w:t>(</w:t>
      </w:r>
      <w:r w:rsidR="00714DD1" w:rsidRPr="00E23C54">
        <w:rPr>
          <w:rFonts w:ascii="Roboto" w:hAnsi="Roboto"/>
          <w:sz w:val="20"/>
        </w:rPr>
        <w:t>“</w:t>
      </w:r>
      <w:r w:rsidR="00967179">
        <w:rPr>
          <w:rFonts w:ascii="Roboto" w:hAnsi="Roboto"/>
          <w:sz w:val="20"/>
        </w:rPr>
        <w:t>YOUR AGENCY NAME</w:t>
      </w:r>
      <w:r w:rsidR="00714DD1" w:rsidRPr="00E23C54">
        <w:rPr>
          <w:rFonts w:ascii="Roboto" w:hAnsi="Roboto"/>
          <w:sz w:val="20"/>
        </w:rPr>
        <w:t>”</w:t>
      </w:r>
      <w:r w:rsidRPr="00E23C54">
        <w:rPr>
          <w:rFonts w:ascii="Roboto" w:hAnsi="Roboto"/>
          <w:sz w:val="20"/>
        </w:rPr>
        <w:t>) employees during emergency situations.</w:t>
      </w:r>
    </w:p>
    <w:p w:rsidR="00CF3914" w:rsidRPr="00967179" w:rsidRDefault="001E0B45" w:rsidP="00BA6FA6">
      <w:pPr>
        <w:pStyle w:val="Heading1"/>
        <w:rPr>
          <w:rFonts w:ascii="Rajdhani" w:hAnsi="Rajdhani" w:cs="Rajdhani"/>
          <w:color w:val="auto"/>
          <w:sz w:val="24"/>
          <w:szCs w:val="24"/>
        </w:rPr>
      </w:pPr>
      <w:r w:rsidRPr="00967179">
        <w:rPr>
          <w:rFonts w:ascii="Rajdhani" w:hAnsi="Rajdhani" w:cs="Rajdhani"/>
          <w:color w:val="auto"/>
          <w:sz w:val="24"/>
          <w:szCs w:val="24"/>
        </w:rPr>
        <w:t>SCOPE</w:t>
      </w:r>
      <w:bookmarkStart w:id="0" w:name="_GoBack"/>
      <w:bookmarkEnd w:id="0"/>
    </w:p>
    <w:p w:rsidR="00152A43" w:rsidRPr="00967179" w:rsidRDefault="00152A43" w:rsidP="00152A43">
      <w:pPr>
        <w:suppressAutoHyphens/>
        <w:rPr>
          <w:rFonts w:ascii="Roboto" w:hAnsi="Roboto"/>
          <w:spacing w:val="-3"/>
          <w:sz w:val="20"/>
        </w:rPr>
      </w:pPr>
      <w:r w:rsidRPr="00967179">
        <w:rPr>
          <w:rFonts w:ascii="Roboto" w:hAnsi="Roboto"/>
          <w:spacing w:val="-3"/>
          <w:sz w:val="20"/>
        </w:rPr>
        <w:t xml:space="preserve">All </w:t>
      </w:r>
      <w:r w:rsidR="00714DD1" w:rsidRPr="00967179">
        <w:rPr>
          <w:rFonts w:ascii="Roboto" w:hAnsi="Roboto"/>
          <w:spacing w:val="-3"/>
          <w:sz w:val="20"/>
        </w:rPr>
        <w:t>“</w:t>
      </w:r>
      <w:r w:rsidR="00967179" w:rsidRPr="00967179">
        <w:rPr>
          <w:rFonts w:ascii="Roboto" w:hAnsi="Roboto"/>
          <w:spacing w:val="-3"/>
          <w:sz w:val="20"/>
        </w:rPr>
        <w:t>YOUR AGENCY NAME</w:t>
      </w:r>
      <w:r w:rsidR="00714DD1" w:rsidRPr="00967179">
        <w:rPr>
          <w:rFonts w:ascii="Roboto" w:hAnsi="Roboto"/>
          <w:spacing w:val="-3"/>
          <w:sz w:val="20"/>
        </w:rPr>
        <w:t>”</w:t>
      </w:r>
      <w:r w:rsidRPr="00967179">
        <w:rPr>
          <w:rFonts w:ascii="Roboto" w:hAnsi="Roboto"/>
          <w:spacing w:val="-3"/>
          <w:sz w:val="20"/>
        </w:rPr>
        <w:t xml:space="preserve"> employees (classified, hourly, or business partners)</w:t>
      </w:r>
      <w:r w:rsidR="00D1372F" w:rsidRPr="00967179">
        <w:rPr>
          <w:rFonts w:ascii="Roboto" w:hAnsi="Roboto"/>
          <w:spacing w:val="-3"/>
          <w:sz w:val="20"/>
        </w:rPr>
        <w:t>.</w:t>
      </w:r>
    </w:p>
    <w:p w:rsidR="00CF3914" w:rsidRPr="00967179" w:rsidRDefault="00CF3914" w:rsidP="00CF3914">
      <w:pPr>
        <w:pStyle w:val="Heading1"/>
        <w:rPr>
          <w:rFonts w:ascii="Rajdhani" w:hAnsi="Rajdhani" w:cs="Rajdhani"/>
          <w:color w:val="auto"/>
          <w:sz w:val="24"/>
          <w:szCs w:val="24"/>
        </w:rPr>
      </w:pPr>
      <w:r w:rsidRPr="00967179">
        <w:rPr>
          <w:rFonts w:ascii="Rajdhani" w:hAnsi="Rajdhani" w:cs="Rajdhani"/>
          <w:color w:val="auto"/>
          <w:sz w:val="24"/>
          <w:szCs w:val="24"/>
        </w:rPr>
        <w:t>ACRONYMS</w:t>
      </w:r>
    </w:p>
    <w:p w:rsidR="00962962" w:rsidRPr="00967179" w:rsidRDefault="00CF3914" w:rsidP="00D1372F">
      <w:pPr>
        <w:tabs>
          <w:tab w:val="left" w:pos="1440"/>
        </w:tabs>
        <w:ind w:left="1800" w:hanging="1800"/>
        <w:rPr>
          <w:rFonts w:ascii="Roboto" w:hAnsi="Roboto"/>
          <w:sz w:val="20"/>
        </w:rPr>
      </w:pPr>
      <w:r w:rsidRPr="00967179">
        <w:rPr>
          <w:rFonts w:ascii="Roboto" w:hAnsi="Roboto"/>
          <w:sz w:val="20"/>
        </w:rPr>
        <w:t>CIO:</w:t>
      </w:r>
      <w:r w:rsidR="00D1372F" w:rsidRPr="00967179">
        <w:rPr>
          <w:rFonts w:ascii="Roboto" w:hAnsi="Roboto"/>
          <w:sz w:val="20"/>
        </w:rPr>
        <w:tab/>
      </w:r>
      <w:r w:rsidRPr="00967179">
        <w:rPr>
          <w:rFonts w:ascii="Roboto" w:hAnsi="Roboto"/>
          <w:sz w:val="20"/>
        </w:rPr>
        <w:t>C</w:t>
      </w:r>
      <w:r w:rsidR="00B4158C" w:rsidRPr="00967179">
        <w:rPr>
          <w:rFonts w:ascii="Roboto" w:hAnsi="Roboto"/>
          <w:sz w:val="20"/>
        </w:rPr>
        <w:t>hief Information Officer</w:t>
      </w:r>
    </w:p>
    <w:p w:rsidR="00B4158C" w:rsidRPr="00967179" w:rsidRDefault="00B4158C" w:rsidP="00D1372F">
      <w:pPr>
        <w:tabs>
          <w:tab w:val="left" w:pos="1440"/>
        </w:tabs>
        <w:rPr>
          <w:rFonts w:ascii="Roboto" w:hAnsi="Roboto" w:cs="Arial"/>
          <w:sz w:val="20"/>
        </w:rPr>
      </w:pPr>
      <w:r w:rsidRPr="00967179">
        <w:rPr>
          <w:rFonts w:ascii="Roboto" w:hAnsi="Roboto"/>
          <w:sz w:val="20"/>
        </w:rPr>
        <w:t>COV:</w:t>
      </w:r>
      <w:r w:rsidRPr="00967179">
        <w:rPr>
          <w:rFonts w:ascii="Roboto" w:hAnsi="Roboto"/>
          <w:sz w:val="20"/>
        </w:rPr>
        <w:tab/>
        <w:t>Commonwealth of Virginia</w:t>
      </w:r>
    </w:p>
    <w:p w:rsidR="00B662A9" w:rsidRPr="00967179" w:rsidRDefault="00B4158C" w:rsidP="00D1372F">
      <w:pPr>
        <w:tabs>
          <w:tab w:val="left" w:pos="1440"/>
        </w:tabs>
        <w:rPr>
          <w:rFonts w:ascii="Roboto" w:hAnsi="Roboto" w:cs="Arial"/>
          <w:sz w:val="20"/>
        </w:rPr>
      </w:pPr>
      <w:r w:rsidRPr="00967179">
        <w:rPr>
          <w:rFonts w:ascii="Roboto" w:hAnsi="Roboto" w:cs="Arial"/>
          <w:sz w:val="20"/>
        </w:rPr>
        <w:t>CSRM:</w:t>
      </w:r>
      <w:r w:rsidR="00CF3914" w:rsidRPr="00967179">
        <w:rPr>
          <w:rFonts w:ascii="Roboto" w:hAnsi="Roboto" w:cs="Arial"/>
          <w:sz w:val="20"/>
        </w:rPr>
        <w:tab/>
      </w:r>
      <w:r w:rsidRPr="00967179">
        <w:rPr>
          <w:rFonts w:ascii="Roboto" w:hAnsi="Roboto" w:cs="Arial"/>
          <w:sz w:val="20"/>
        </w:rPr>
        <w:t>Commonwealth Security and Risk Management</w:t>
      </w:r>
    </w:p>
    <w:p w:rsidR="00962962" w:rsidRPr="00967179" w:rsidRDefault="00697D5C" w:rsidP="00D1372F">
      <w:pPr>
        <w:tabs>
          <w:tab w:val="left" w:pos="1440"/>
        </w:tabs>
        <w:rPr>
          <w:rFonts w:ascii="Roboto" w:hAnsi="Roboto" w:cs="Arial"/>
          <w:sz w:val="20"/>
        </w:rPr>
      </w:pPr>
      <w:r w:rsidRPr="00967179">
        <w:rPr>
          <w:rFonts w:ascii="Roboto" w:hAnsi="Roboto"/>
          <w:sz w:val="20"/>
        </w:rPr>
        <w:t xml:space="preserve">ISO: </w:t>
      </w:r>
      <w:r w:rsidRPr="00967179">
        <w:rPr>
          <w:rFonts w:ascii="Roboto" w:hAnsi="Roboto"/>
          <w:sz w:val="20"/>
        </w:rPr>
        <w:tab/>
      </w:r>
      <w:r w:rsidR="00962962" w:rsidRPr="00967179">
        <w:rPr>
          <w:rFonts w:ascii="Roboto" w:hAnsi="Roboto"/>
          <w:sz w:val="20"/>
        </w:rPr>
        <w:t>Information Security Officer</w:t>
      </w:r>
    </w:p>
    <w:p w:rsidR="00B4158C" w:rsidRPr="00967179" w:rsidRDefault="00B4158C" w:rsidP="00D1372F">
      <w:pPr>
        <w:tabs>
          <w:tab w:val="left" w:pos="1440"/>
        </w:tabs>
        <w:rPr>
          <w:rFonts w:ascii="Roboto" w:hAnsi="Roboto" w:cs="Arial"/>
          <w:sz w:val="20"/>
        </w:rPr>
      </w:pPr>
      <w:r w:rsidRPr="00967179">
        <w:rPr>
          <w:rFonts w:ascii="Roboto" w:hAnsi="Roboto" w:cs="Arial"/>
          <w:sz w:val="20"/>
        </w:rPr>
        <w:t>IT:</w:t>
      </w:r>
      <w:r w:rsidRPr="00967179">
        <w:rPr>
          <w:rFonts w:ascii="Roboto" w:hAnsi="Roboto" w:cs="Arial"/>
          <w:sz w:val="20"/>
        </w:rPr>
        <w:tab/>
        <w:t>Information Technology</w:t>
      </w:r>
    </w:p>
    <w:p w:rsidR="004B5B94" w:rsidRPr="00967179" w:rsidRDefault="00B4158C"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967179">
        <w:rPr>
          <w:rFonts w:ascii="Roboto" w:hAnsi="Roboto" w:cs="Arial"/>
          <w:sz w:val="20"/>
        </w:rPr>
        <w:t>ITRM:</w:t>
      </w:r>
      <w:r w:rsidR="00D1372F" w:rsidRPr="00967179">
        <w:rPr>
          <w:rFonts w:ascii="Roboto" w:hAnsi="Roboto" w:cs="Arial"/>
          <w:sz w:val="20"/>
        </w:rPr>
        <w:tab/>
      </w:r>
      <w:r w:rsidR="00D1372F" w:rsidRPr="00967179">
        <w:rPr>
          <w:rFonts w:ascii="Roboto" w:hAnsi="Roboto" w:cs="Arial"/>
          <w:sz w:val="20"/>
        </w:rPr>
        <w:tab/>
      </w:r>
      <w:r w:rsidRPr="00967179">
        <w:rPr>
          <w:rFonts w:ascii="Roboto" w:hAnsi="Roboto" w:cs="Arial"/>
          <w:sz w:val="20"/>
        </w:rPr>
        <w:t>Information Technology Resource Management</w:t>
      </w:r>
    </w:p>
    <w:p w:rsidR="005010D7" w:rsidRPr="00967179" w:rsidRDefault="00F7609A"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967179">
        <w:rPr>
          <w:rFonts w:ascii="Roboto" w:hAnsi="Roboto" w:cs="Arial"/>
          <w:sz w:val="20"/>
        </w:rPr>
        <w:t>SEC501</w:t>
      </w:r>
      <w:r w:rsidR="00D1372F" w:rsidRPr="00967179">
        <w:rPr>
          <w:rFonts w:ascii="Roboto" w:hAnsi="Roboto" w:cs="Arial"/>
          <w:sz w:val="20"/>
        </w:rPr>
        <w:t>:</w:t>
      </w:r>
      <w:r w:rsidR="00D1372F" w:rsidRPr="00967179">
        <w:rPr>
          <w:rFonts w:ascii="Roboto" w:hAnsi="Roboto" w:cs="Arial"/>
          <w:sz w:val="20"/>
        </w:rPr>
        <w:tab/>
      </w:r>
      <w:r w:rsidRPr="00967179">
        <w:rPr>
          <w:rFonts w:ascii="Roboto" w:hAnsi="Roboto" w:cs="Arial"/>
          <w:sz w:val="20"/>
        </w:rPr>
        <w:t>Inf</w:t>
      </w:r>
      <w:r w:rsidR="00EA3BE0" w:rsidRPr="00967179">
        <w:rPr>
          <w:rFonts w:ascii="Roboto" w:hAnsi="Roboto" w:cs="Arial"/>
          <w:sz w:val="20"/>
        </w:rPr>
        <w:t>ormation Security Standard 501</w:t>
      </w:r>
    </w:p>
    <w:p w:rsidR="005010D7" w:rsidRPr="00967179" w:rsidRDefault="00714DD1" w:rsidP="00D1372F">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967179">
        <w:rPr>
          <w:rFonts w:ascii="Roboto" w:hAnsi="Roboto" w:cs="Arial"/>
          <w:sz w:val="20"/>
        </w:rPr>
        <w:t>“</w:t>
      </w:r>
      <w:r w:rsidR="00967179" w:rsidRPr="00967179">
        <w:rPr>
          <w:rFonts w:ascii="Roboto" w:hAnsi="Roboto" w:cs="Arial"/>
          <w:sz w:val="20"/>
        </w:rPr>
        <w:t>YOUR AGENCY NAME</w:t>
      </w:r>
      <w:r w:rsidRPr="00967179">
        <w:rPr>
          <w:rFonts w:ascii="Roboto" w:hAnsi="Roboto" w:cs="Arial"/>
          <w:sz w:val="20"/>
        </w:rPr>
        <w:t>”</w:t>
      </w:r>
      <w:r w:rsidR="00B4158C" w:rsidRPr="00967179">
        <w:rPr>
          <w:rFonts w:ascii="Roboto" w:hAnsi="Roboto" w:cs="Arial"/>
          <w:sz w:val="20"/>
        </w:rPr>
        <w:t>:</w:t>
      </w:r>
      <w:r w:rsidR="00D1372F" w:rsidRPr="00967179">
        <w:rPr>
          <w:rFonts w:ascii="Roboto" w:hAnsi="Roboto" w:cs="Arial"/>
          <w:sz w:val="20"/>
        </w:rPr>
        <w:tab/>
      </w:r>
      <w:r w:rsidR="00D1372F" w:rsidRPr="00967179">
        <w:rPr>
          <w:rFonts w:ascii="Roboto" w:hAnsi="Roboto" w:cs="Arial"/>
          <w:sz w:val="20"/>
        </w:rPr>
        <w:tab/>
      </w:r>
      <w:r w:rsidRPr="00967179">
        <w:rPr>
          <w:rFonts w:ascii="Roboto" w:hAnsi="Roboto" w:cs="Arial"/>
          <w:sz w:val="20"/>
        </w:rPr>
        <w:t>“</w:t>
      </w:r>
      <w:r w:rsidR="00967179" w:rsidRPr="00967179">
        <w:rPr>
          <w:rFonts w:ascii="Roboto" w:hAnsi="Roboto" w:cs="Arial"/>
          <w:sz w:val="20"/>
        </w:rPr>
        <w:t>YOUR AGENCY NAME</w:t>
      </w:r>
      <w:r w:rsidRPr="00967179">
        <w:rPr>
          <w:rFonts w:ascii="Roboto" w:hAnsi="Roboto" w:cs="Arial"/>
          <w:sz w:val="20"/>
        </w:rPr>
        <w:t>”</w:t>
      </w:r>
    </w:p>
    <w:p w:rsidR="00BA6FA6" w:rsidRPr="00967179" w:rsidRDefault="00BA6FA6" w:rsidP="00BA6FA6">
      <w:pPr>
        <w:pStyle w:val="Heading1"/>
        <w:rPr>
          <w:rFonts w:ascii="Rajdhani" w:hAnsi="Rajdhani" w:cs="Rajdhani"/>
          <w:color w:val="auto"/>
          <w:sz w:val="24"/>
          <w:szCs w:val="24"/>
        </w:rPr>
      </w:pPr>
      <w:r w:rsidRPr="00967179">
        <w:rPr>
          <w:rFonts w:ascii="Rajdhani" w:hAnsi="Rajdhani" w:cs="Rajdhani"/>
          <w:color w:val="auto"/>
          <w:sz w:val="24"/>
          <w:szCs w:val="24"/>
        </w:rPr>
        <w:t>DEFINITIONS</w:t>
      </w:r>
    </w:p>
    <w:p w:rsidR="00BA6FA6" w:rsidRPr="00967179" w:rsidRDefault="00692FD2" w:rsidP="00BA6FA6">
      <w:pPr>
        <w:suppressAutoHyphens/>
        <w:rPr>
          <w:rFonts w:ascii="Roboto" w:hAnsi="Roboto" w:cs="Arial"/>
          <w:sz w:val="20"/>
        </w:rPr>
      </w:pPr>
      <w:hyperlink r:id="rId12" w:history="1">
        <w:r w:rsidR="00BA6FA6" w:rsidRPr="00967179">
          <w:rPr>
            <w:rStyle w:val="Hyperlink"/>
            <w:rFonts w:ascii="Roboto" w:hAnsi="Roboto" w:cs="Arial"/>
            <w:sz w:val="20"/>
          </w:rPr>
          <w:t>See COV ITRM Glossary</w:t>
        </w:r>
      </w:hyperlink>
    </w:p>
    <w:p w:rsidR="00BA6FA6" w:rsidRPr="00967179" w:rsidRDefault="00BA6FA6" w:rsidP="00BA6FA6">
      <w:pPr>
        <w:pStyle w:val="Heading1"/>
        <w:rPr>
          <w:rFonts w:ascii="Rajdhani" w:hAnsi="Rajdhani" w:cs="Rajdhani"/>
          <w:color w:val="auto"/>
          <w:sz w:val="24"/>
          <w:szCs w:val="24"/>
        </w:rPr>
      </w:pPr>
      <w:r w:rsidRPr="00967179">
        <w:rPr>
          <w:rFonts w:ascii="Rajdhani" w:hAnsi="Rajdhani" w:cs="Rajdhani"/>
          <w:color w:val="auto"/>
          <w:sz w:val="24"/>
          <w:szCs w:val="24"/>
        </w:rPr>
        <w:t>BACKGROUND</w:t>
      </w:r>
    </w:p>
    <w:p w:rsidR="00152A43" w:rsidRPr="00967179" w:rsidRDefault="00152A43" w:rsidP="00152A43">
      <w:pPr>
        <w:suppressAutoHyphens/>
        <w:rPr>
          <w:rFonts w:ascii="Roboto" w:hAnsi="Roboto" w:cs="Arial"/>
          <w:sz w:val="20"/>
        </w:rPr>
      </w:pPr>
      <w:r w:rsidRPr="00967179">
        <w:rPr>
          <w:rFonts w:ascii="Roboto" w:hAnsi="Roboto" w:cs="Arial"/>
          <w:sz w:val="20"/>
        </w:rPr>
        <w:t xml:space="preserve">The </w:t>
      </w:r>
      <w:r w:rsidR="009272C8" w:rsidRPr="00967179">
        <w:rPr>
          <w:rFonts w:ascii="Roboto" w:hAnsi="Roboto" w:cs="Arial"/>
          <w:sz w:val="20"/>
        </w:rPr>
        <w:t>Emergency Response Employee Communications Procedure</w:t>
      </w:r>
      <w:r w:rsidRPr="00967179">
        <w:rPr>
          <w:rFonts w:ascii="Roboto" w:hAnsi="Roboto" w:cs="Arial"/>
          <w:sz w:val="20"/>
        </w:rPr>
        <w:t xml:space="preserve"> at </w:t>
      </w:r>
      <w:r w:rsidR="00714DD1" w:rsidRPr="00967179">
        <w:rPr>
          <w:rFonts w:ascii="Roboto" w:hAnsi="Roboto" w:cs="Arial"/>
          <w:sz w:val="20"/>
        </w:rPr>
        <w:t>“</w:t>
      </w:r>
      <w:r w:rsidR="00967179" w:rsidRPr="00967179">
        <w:rPr>
          <w:rFonts w:ascii="Roboto" w:hAnsi="Roboto" w:cs="Arial"/>
          <w:sz w:val="20"/>
        </w:rPr>
        <w:t>YOUR AGENCY NAME</w:t>
      </w:r>
      <w:r w:rsidR="00714DD1" w:rsidRPr="00967179">
        <w:rPr>
          <w:rFonts w:ascii="Roboto" w:hAnsi="Roboto" w:cs="Arial"/>
          <w:sz w:val="20"/>
        </w:rPr>
        <w:t>”</w:t>
      </w:r>
      <w:r w:rsidRPr="00967179">
        <w:rPr>
          <w:rFonts w:ascii="Roboto" w:hAnsi="Roboto" w:cs="Arial"/>
          <w:sz w:val="20"/>
        </w:rPr>
        <w:t xml:space="preserve"> is intended to facilitate the effective implementation of the processes necessary meet the </w:t>
      </w:r>
      <w:r w:rsidR="001641E9" w:rsidRPr="00967179">
        <w:rPr>
          <w:rFonts w:ascii="Roboto" w:hAnsi="Roboto" w:cs="Arial"/>
          <w:sz w:val="20"/>
        </w:rPr>
        <w:t xml:space="preserve">IT </w:t>
      </w:r>
      <w:r w:rsidR="004B42A6" w:rsidRPr="00967179">
        <w:rPr>
          <w:rFonts w:ascii="Roboto" w:hAnsi="Roboto" w:cs="Arial"/>
          <w:sz w:val="20"/>
        </w:rPr>
        <w:t>Incident Response</w:t>
      </w:r>
      <w:r w:rsidR="001641E9" w:rsidRPr="00967179">
        <w:rPr>
          <w:rFonts w:ascii="Roboto" w:hAnsi="Roboto" w:cs="Arial"/>
          <w:sz w:val="20"/>
        </w:rPr>
        <w:t xml:space="preserve"> requirements</w:t>
      </w:r>
      <w:r w:rsidR="00EA3BE0" w:rsidRPr="00967179">
        <w:rPr>
          <w:rFonts w:ascii="Roboto" w:hAnsi="Roboto" w:cs="Arial"/>
          <w:sz w:val="20"/>
        </w:rPr>
        <w:t xml:space="preserve"> as stipulated</w:t>
      </w:r>
      <w:r w:rsidRPr="00967179">
        <w:rPr>
          <w:rFonts w:ascii="Roboto" w:hAnsi="Roboto" w:cs="Arial"/>
          <w:sz w:val="20"/>
        </w:rPr>
        <w:t xml:space="preserve"> </w:t>
      </w:r>
      <w:r w:rsidR="00F7609A" w:rsidRPr="00967179">
        <w:rPr>
          <w:rFonts w:ascii="Roboto" w:hAnsi="Roboto" w:cs="Arial"/>
          <w:sz w:val="20"/>
        </w:rPr>
        <w:t xml:space="preserve">by the </w:t>
      </w:r>
      <w:r w:rsidR="00972860" w:rsidRPr="00967179">
        <w:rPr>
          <w:rFonts w:ascii="Roboto" w:hAnsi="Roboto" w:cs="Arial"/>
          <w:sz w:val="20"/>
        </w:rPr>
        <w:t xml:space="preserve">COV ITRM Security Standard </w:t>
      </w:r>
      <w:r w:rsidR="00F7609A" w:rsidRPr="00967179">
        <w:rPr>
          <w:rFonts w:ascii="Roboto" w:hAnsi="Roboto" w:cs="Arial"/>
          <w:sz w:val="20"/>
        </w:rPr>
        <w:t>SEC</w:t>
      </w:r>
      <w:r w:rsidRPr="00967179">
        <w:rPr>
          <w:rFonts w:ascii="Roboto" w:hAnsi="Roboto" w:cs="Arial"/>
          <w:sz w:val="20"/>
        </w:rPr>
        <w:t>50</w:t>
      </w:r>
      <w:r w:rsidR="00D25915" w:rsidRPr="00967179">
        <w:rPr>
          <w:rFonts w:ascii="Roboto" w:hAnsi="Roboto" w:cs="Arial"/>
          <w:sz w:val="20"/>
        </w:rPr>
        <w:t>1</w:t>
      </w:r>
      <w:r w:rsidR="0075038F" w:rsidRPr="00967179">
        <w:rPr>
          <w:rFonts w:ascii="Roboto" w:hAnsi="Roboto" w:cs="Arial"/>
          <w:sz w:val="20"/>
        </w:rPr>
        <w:t xml:space="preserve"> </w:t>
      </w:r>
      <w:r w:rsidR="0038512B" w:rsidRPr="00967179">
        <w:rPr>
          <w:rFonts w:ascii="Roboto" w:hAnsi="Roboto" w:cs="Arial"/>
          <w:sz w:val="20"/>
        </w:rPr>
        <w:t>and security</w:t>
      </w:r>
      <w:r w:rsidR="00F47C6B" w:rsidRPr="00967179">
        <w:rPr>
          <w:rFonts w:ascii="Roboto" w:hAnsi="Roboto" w:cs="Arial"/>
          <w:sz w:val="20"/>
        </w:rPr>
        <w:t xml:space="preserve"> best practices.</w:t>
      </w:r>
    </w:p>
    <w:p w:rsidR="00760718" w:rsidRPr="00967179" w:rsidRDefault="00760718" w:rsidP="00760718">
      <w:pPr>
        <w:pStyle w:val="Heading1"/>
        <w:rPr>
          <w:rFonts w:ascii="Rajdhani" w:hAnsi="Rajdhani" w:cs="Rajdhani"/>
          <w:color w:val="auto"/>
          <w:sz w:val="24"/>
          <w:szCs w:val="24"/>
        </w:rPr>
      </w:pPr>
      <w:r w:rsidRPr="00967179">
        <w:rPr>
          <w:rFonts w:ascii="Rajdhani" w:hAnsi="Rajdhani" w:cs="Rajdhani"/>
          <w:color w:val="auto"/>
          <w:sz w:val="24"/>
          <w:szCs w:val="24"/>
        </w:rPr>
        <w:t>ROLES &amp; RESPONSIBILITY</w:t>
      </w:r>
    </w:p>
    <w:p w:rsidR="00760718" w:rsidRPr="003C3171" w:rsidRDefault="00760718" w:rsidP="00760718">
      <w:pPr>
        <w:rPr>
          <w:rFonts w:ascii="Roboto" w:hAnsi="Roboto"/>
          <w:sz w:val="20"/>
        </w:rPr>
      </w:pPr>
      <w:r w:rsidRPr="003C3171">
        <w:rPr>
          <w:rFonts w:ascii="Roboto" w:hAnsi="Roboto"/>
          <w:sz w:val="20"/>
        </w:rPr>
        <w:t xml:space="preserve">This section will provide summary of the roles and responsibilities as described in the Statement of </w:t>
      </w:r>
      <w:r w:rsidR="00692EDB" w:rsidRPr="003C3171">
        <w:rPr>
          <w:rFonts w:ascii="Roboto" w:hAnsi="Roboto"/>
          <w:sz w:val="20"/>
        </w:rPr>
        <w:t xml:space="preserve">Policy </w:t>
      </w:r>
      <w:r w:rsidRPr="003C3171">
        <w:rPr>
          <w:rFonts w:ascii="Roboto" w:hAnsi="Roboto"/>
          <w:sz w:val="20"/>
        </w:rPr>
        <w:t xml:space="preserve">section.  The </w:t>
      </w:r>
      <w:r w:rsidR="0022227F" w:rsidRPr="003C3171">
        <w:rPr>
          <w:rFonts w:ascii="Roboto" w:hAnsi="Roboto"/>
          <w:sz w:val="20"/>
        </w:rPr>
        <w:t xml:space="preserve">following </w:t>
      </w:r>
      <w:r w:rsidRPr="003C3171">
        <w:rPr>
          <w:rFonts w:ascii="Roboto" w:hAnsi="Roboto"/>
          <w:sz w:val="20"/>
        </w:rPr>
        <w:t>Roles and Respon</w:t>
      </w:r>
      <w:r w:rsidR="0022227F" w:rsidRPr="003C3171">
        <w:rPr>
          <w:rFonts w:ascii="Roboto" w:hAnsi="Roboto"/>
          <w:sz w:val="20"/>
        </w:rPr>
        <w:t>sibility Matrix</w:t>
      </w:r>
      <w:r w:rsidRPr="003C3171">
        <w:rPr>
          <w:rFonts w:ascii="Roboto" w:hAnsi="Roboto"/>
          <w:sz w:val="20"/>
        </w:rPr>
        <w:t xml:space="preserve"> describe </w:t>
      </w:r>
      <w:r w:rsidR="00587EC5" w:rsidRPr="003C3171">
        <w:rPr>
          <w:rFonts w:ascii="Roboto" w:hAnsi="Roboto"/>
          <w:sz w:val="20"/>
        </w:rPr>
        <w:t>4 activities</w:t>
      </w:r>
      <w:r w:rsidRPr="003C3171">
        <w:rPr>
          <w:rFonts w:ascii="Roboto" w:hAnsi="Roboto"/>
          <w:sz w:val="20"/>
        </w:rPr>
        <w:t>:</w:t>
      </w:r>
    </w:p>
    <w:p w:rsidR="00C972A7" w:rsidRPr="003C3171" w:rsidRDefault="00C972A7" w:rsidP="00814631">
      <w:pPr>
        <w:pStyle w:val="ListParagraph"/>
        <w:numPr>
          <w:ilvl w:val="0"/>
          <w:numId w:val="31"/>
        </w:numPr>
      </w:pPr>
      <w:r w:rsidRPr="003C3171">
        <w:t>Responsible (R) – Person working on activity</w:t>
      </w:r>
    </w:p>
    <w:p w:rsidR="00C972A7" w:rsidRPr="003C3171" w:rsidRDefault="00C972A7" w:rsidP="00814631">
      <w:pPr>
        <w:pStyle w:val="ListParagraph"/>
        <w:numPr>
          <w:ilvl w:val="0"/>
          <w:numId w:val="31"/>
        </w:numPr>
      </w:pPr>
      <w:r w:rsidRPr="003C3171">
        <w:t>Accountable (A) – Person with decision authority and one who delegates the work</w:t>
      </w:r>
    </w:p>
    <w:p w:rsidR="00C972A7" w:rsidRPr="003C3171" w:rsidRDefault="00C972A7" w:rsidP="00814631">
      <w:pPr>
        <w:pStyle w:val="ListParagraph"/>
        <w:numPr>
          <w:ilvl w:val="0"/>
          <w:numId w:val="31"/>
        </w:numPr>
      </w:pPr>
      <w:r w:rsidRPr="003C3171">
        <w:t>Consulted (C) – Key stakeholder or subject matter expert who should be included in decision or work activity</w:t>
      </w:r>
    </w:p>
    <w:p w:rsidR="00C972A7" w:rsidRPr="003C3171" w:rsidRDefault="00C972A7" w:rsidP="00814631">
      <w:pPr>
        <w:pStyle w:val="ListParagraph"/>
        <w:numPr>
          <w:ilvl w:val="0"/>
          <w:numId w:val="31"/>
        </w:numPr>
      </w:pPr>
      <w:r w:rsidRPr="003C3171">
        <w:t>Informed (I) – Person who needs to know of decision or action</w:t>
      </w:r>
    </w:p>
    <w:p w:rsidR="001D6759" w:rsidRPr="001E4826" w:rsidRDefault="001D6759" w:rsidP="001D6759">
      <w:pPr>
        <w:rPr>
          <w:rFonts w:asciiTheme="minorHAnsi" w:hAnsiTheme="minorHAnsi"/>
          <w:szCs w:val="24"/>
        </w:rPr>
      </w:pPr>
    </w:p>
    <w:tbl>
      <w:tblPr>
        <w:tblW w:w="9833" w:type="dxa"/>
        <w:tblInd w:w="93" w:type="dxa"/>
        <w:tblLook w:val="04A0" w:firstRow="1" w:lastRow="0" w:firstColumn="1" w:lastColumn="0" w:noHBand="0" w:noVBand="1"/>
      </w:tblPr>
      <w:tblGrid>
        <w:gridCol w:w="5235"/>
        <w:gridCol w:w="839"/>
        <w:gridCol w:w="848"/>
        <w:gridCol w:w="630"/>
        <w:gridCol w:w="720"/>
        <w:gridCol w:w="720"/>
        <w:gridCol w:w="841"/>
      </w:tblGrid>
      <w:tr w:rsidR="0006524C" w:rsidRPr="001E4826" w:rsidTr="0006524C">
        <w:trPr>
          <w:cantSplit/>
          <w:trHeight w:val="1999"/>
        </w:trPr>
        <w:tc>
          <w:tcPr>
            <w:tcW w:w="5235" w:type="dxa"/>
            <w:tcBorders>
              <w:top w:val="single" w:sz="4" w:space="0" w:color="auto"/>
              <w:left w:val="single" w:sz="4" w:space="0" w:color="auto"/>
              <w:bottom w:val="nil"/>
              <w:right w:val="single" w:sz="4" w:space="0" w:color="auto"/>
            </w:tcBorders>
            <w:shd w:val="clear" w:color="000000" w:fill="DCE6F1"/>
            <w:noWrap/>
            <w:vAlign w:val="bottom"/>
            <w:hideMark/>
          </w:tcPr>
          <w:p w:rsidR="0006524C" w:rsidRPr="003C3171" w:rsidRDefault="0006524C" w:rsidP="00995DE8">
            <w:pPr>
              <w:jc w:val="right"/>
              <w:rPr>
                <w:rFonts w:ascii="Roboto" w:hAnsi="Roboto"/>
                <w:b/>
                <w:bCs/>
                <w:color w:val="000000"/>
                <w:sz w:val="20"/>
              </w:rPr>
            </w:pPr>
            <w:r w:rsidRPr="003C3171">
              <w:rPr>
                <w:rFonts w:ascii="Roboto" w:hAnsi="Roboto"/>
                <w:b/>
                <w:bCs/>
                <w:color w:val="000000"/>
                <w:sz w:val="20"/>
              </w:rPr>
              <w:lastRenderedPageBreak/>
              <w:t>Roles</w:t>
            </w:r>
          </w:p>
        </w:tc>
        <w:tc>
          <w:tcPr>
            <w:tcW w:w="839" w:type="dxa"/>
            <w:tcBorders>
              <w:top w:val="single" w:sz="4" w:space="0" w:color="auto"/>
              <w:left w:val="nil"/>
              <w:bottom w:val="nil"/>
              <w:right w:val="single" w:sz="4" w:space="0" w:color="auto"/>
            </w:tcBorders>
            <w:shd w:val="clear" w:color="000000" w:fill="DCE6F1"/>
            <w:textDirection w:val="btLr"/>
            <w:vAlign w:val="bottom"/>
            <w:hideMark/>
          </w:tcPr>
          <w:p w:rsidR="0006524C" w:rsidRPr="003C3171" w:rsidRDefault="00CA46F7" w:rsidP="00F4416E">
            <w:pPr>
              <w:ind w:left="113" w:right="113"/>
              <w:rPr>
                <w:rFonts w:ascii="Roboto" w:hAnsi="Roboto"/>
                <w:color w:val="000000"/>
                <w:sz w:val="20"/>
              </w:rPr>
            </w:pPr>
            <w:r w:rsidRPr="003C3171">
              <w:rPr>
                <w:rFonts w:ascii="Roboto" w:hAnsi="Roboto"/>
                <w:color w:val="000000"/>
                <w:sz w:val="20"/>
              </w:rPr>
              <w:t>Human</w:t>
            </w:r>
            <w:r w:rsidR="00F4416E" w:rsidRPr="003C3171">
              <w:rPr>
                <w:rFonts w:ascii="Roboto" w:hAnsi="Roboto"/>
                <w:color w:val="000000"/>
                <w:sz w:val="20"/>
              </w:rPr>
              <w:t xml:space="preserve">  Resources</w:t>
            </w:r>
          </w:p>
        </w:tc>
        <w:tc>
          <w:tcPr>
            <w:tcW w:w="848" w:type="dxa"/>
            <w:tcBorders>
              <w:top w:val="single" w:sz="4" w:space="0" w:color="auto"/>
              <w:left w:val="nil"/>
              <w:bottom w:val="nil"/>
              <w:right w:val="single" w:sz="4" w:space="0" w:color="auto"/>
            </w:tcBorders>
            <w:shd w:val="clear" w:color="000000" w:fill="DCE6F1"/>
            <w:textDirection w:val="btLr"/>
            <w:vAlign w:val="bottom"/>
            <w:hideMark/>
          </w:tcPr>
          <w:p w:rsidR="0006524C" w:rsidRPr="003C3171" w:rsidRDefault="0006524C" w:rsidP="00995DE8">
            <w:pPr>
              <w:ind w:left="113" w:right="113"/>
              <w:rPr>
                <w:rFonts w:ascii="Roboto" w:hAnsi="Roboto"/>
                <w:color w:val="000000"/>
                <w:sz w:val="20"/>
              </w:rPr>
            </w:pPr>
            <w:r w:rsidRPr="003C3171">
              <w:rPr>
                <w:rFonts w:ascii="Roboto" w:hAnsi="Roboto"/>
                <w:color w:val="000000"/>
                <w:sz w:val="20"/>
              </w:rPr>
              <w:t>Information Security Officer</w:t>
            </w:r>
          </w:p>
        </w:tc>
        <w:tc>
          <w:tcPr>
            <w:tcW w:w="630" w:type="dxa"/>
            <w:tcBorders>
              <w:top w:val="single" w:sz="4" w:space="0" w:color="auto"/>
              <w:left w:val="nil"/>
              <w:bottom w:val="nil"/>
              <w:right w:val="single" w:sz="4" w:space="0" w:color="auto"/>
            </w:tcBorders>
            <w:shd w:val="clear" w:color="000000" w:fill="DCE6F1"/>
            <w:textDirection w:val="btLr"/>
            <w:vAlign w:val="bottom"/>
          </w:tcPr>
          <w:p w:rsidR="0006524C" w:rsidRPr="003C3171" w:rsidRDefault="0006524C" w:rsidP="00995DE8">
            <w:pPr>
              <w:ind w:left="113" w:right="113"/>
              <w:rPr>
                <w:rFonts w:ascii="Roboto" w:hAnsi="Roboto"/>
                <w:color w:val="000000"/>
                <w:sz w:val="20"/>
              </w:rPr>
            </w:pPr>
            <w:r w:rsidRPr="003C3171">
              <w:rPr>
                <w:rFonts w:ascii="Roboto" w:hAnsi="Roboto"/>
                <w:color w:val="000000"/>
                <w:sz w:val="20"/>
              </w:rPr>
              <w:t>Supervisor</w:t>
            </w:r>
          </w:p>
        </w:tc>
        <w:tc>
          <w:tcPr>
            <w:tcW w:w="720" w:type="dxa"/>
            <w:tcBorders>
              <w:top w:val="single" w:sz="4" w:space="0" w:color="auto"/>
              <w:left w:val="nil"/>
              <w:bottom w:val="nil"/>
              <w:right w:val="single" w:sz="4" w:space="0" w:color="auto"/>
            </w:tcBorders>
            <w:shd w:val="clear" w:color="000000" w:fill="DCE6F1"/>
            <w:textDirection w:val="btLr"/>
            <w:vAlign w:val="bottom"/>
          </w:tcPr>
          <w:p w:rsidR="0006524C" w:rsidRPr="003C3171" w:rsidRDefault="0006524C" w:rsidP="00995DE8">
            <w:pPr>
              <w:ind w:left="113" w:right="113"/>
              <w:rPr>
                <w:rFonts w:ascii="Roboto" w:hAnsi="Roboto"/>
                <w:color w:val="000000"/>
                <w:sz w:val="20"/>
              </w:rPr>
            </w:pPr>
            <w:r w:rsidRPr="003C3171">
              <w:rPr>
                <w:rFonts w:ascii="Roboto" w:hAnsi="Roboto"/>
                <w:color w:val="000000"/>
                <w:sz w:val="20"/>
              </w:rPr>
              <w:t>Director</w:t>
            </w:r>
          </w:p>
        </w:tc>
        <w:tc>
          <w:tcPr>
            <w:tcW w:w="720" w:type="dxa"/>
            <w:tcBorders>
              <w:top w:val="single" w:sz="4" w:space="0" w:color="auto"/>
              <w:left w:val="nil"/>
              <w:bottom w:val="nil"/>
              <w:right w:val="single" w:sz="4" w:space="0" w:color="auto"/>
            </w:tcBorders>
            <w:shd w:val="clear" w:color="000000" w:fill="DCE6F1"/>
            <w:textDirection w:val="btLr"/>
            <w:vAlign w:val="bottom"/>
          </w:tcPr>
          <w:p w:rsidR="0006524C" w:rsidRPr="003C3171" w:rsidRDefault="0006524C" w:rsidP="00995DE8">
            <w:pPr>
              <w:ind w:left="113" w:right="113"/>
              <w:rPr>
                <w:rFonts w:ascii="Roboto" w:hAnsi="Roboto"/>
                <w:color w:val="000000"/>
                <w:sz w:val="20"/>
              </w:rPr>
            </w:pPr>
            <w:r w:rsidRPr="003C3171">
              <w:rPr>
                <w:rFonts w:ascii="Roboto" w:hAnsi="Roboto"/>
                <w:color w:val="000000"/>
                <w:sz w:val="20"/>
              </w:rPr>
              <w:t>Employee</w:t>
            </w:r>
          </w:p>
        </w:tc>
        <w:tc>
          <w:tcPr>
            <w:tcW w:w="841" w:type="dxa"/>
            <w:tcBorders>
              <w:top w:val="single" w:sz="4" w:space="0" w:color="auto"/>
              <w:left w:val="nil"/>
              <w:bottom w:val="nil"/>
              <w:right w:val="single" w:sz="4" w:space="0" w:color="auto"/>
            </w:tcBorders>
            <w:shd w:val="clear" w:color="000000" w:fill="DCE6F1"/>
            <w:textDirection w:val="btLr"/>
          </w:tcPr>
          <w:p w:rsidR="0006524C" w:rsidRPr="003C3171" w:rsidRDefault="0006524C" w:rsidP="00995DE8">
            <w:pPr>
              <w:ind w:left="113" w:right="113"/>
              <w:rPr>
                <w:rFonts w:ascii="Roboto" w:hAnsi="Roboto"/>
                <w:color w:val="000000"/>
                <w:sz w:val="20"/>
              </w:rPr>
            </w:pPr>
            <w:r w:rsidRPr="003C3171">
              <w:rPr>
                <w:rFonts w:ascii="Roboto" w:hAnsi="Roboto"/>
                <w:color w:val="000000"/>
                <w:sz w:val="20"/>
              </w:rPr>
              <w:t>Chief Information Officer</w:t>
            </w:r>
          </w:p>
        </w:tc>
      </w:tr>
      <w:tr w:rsidR="0006524C" w:rsidRPr="001E4826" w:rsidTr="0006524C">
        <w:trPr>
          <w:trHeight w:val="315"/>
        </w:trPr>
        <w:tc>
          <w:tcPr>
            <w:tcW w:w="5235" w:type="dxa"/>
            <w:tcBorders>
              <w:top w:val="single" w:sz="4" w:space="0" w:color="auto"/>
              <w:left w:val="single" w:sz="4" w:space="0" w:color="auto"/>
              <w:bottom w:val="single" w:sz="4" w:space="0" w:color="auto"/>
              <w:right w:val="nil"/>
            </w:tcBorders>
            <w:shd w:val="clear" w:color="000000" w:fill="DCE6F1"/>
            <w:noWrap/>
            <w:vAlign w:val="bottom"/>
            <w:hideMark/>
          </w:tcPr>
          <w:p w:rsidR="0006524C" w:rsidRPr="003C3171" w:rsidRDefault="0006524C" w:rsidP="00995DE8">
            <w:pPr>
              <w:rPr>
                <w:rFonts w:ascii="Roboto" w:hAnsi="Roboto"/>
                <w:b/>
                <w:bCs/>
                <w:sz w:val="20"/>
              </w:rPr>
            </w:pPr>
            <w:r w:rsidRPr="003C3171">
              <w:rPr>
                <w:rFonts w:ascii="Roboto" w:hAnsi="Roboto"/>
                <w:b/>
                <w:bCs/>
                <w:sz w:val="20"/>
              </w:rPr>
              <w:t>Tasks</w:t>
            </w:r>
          </w:p>
        </w:tc>
        <w:tc>
          <w:tcPr>
            <w:tcW w:w="839" w:type="dxa"/>
            <w:tcBorders>
              <w:top w:val="single" w:sz="4" w:space="0" w:color="auto"/>
              <w:left w:val="nil"/>
              <w:bottom w:val="single" w:sz="4" w:space="0" w:color="auto"/>
              <w:right w:val="nil"/>
            </w:tcBorders>
            <w:shd w:val="clear" w:color="000000" w:fill="DCE6F1"/>
            <w:noWrap/>
            <w:vAlign w:val="bottom"/>
            <w:hideMark/>
          </w:tcPr>
          <w:p w:rsidR="0006524C" w:rsidRPr="003C3171" w:rsidRDefault="0006524C" w:rsidP="00995DE8">
            <w:pPr>
              <w:jc w:val="center"/>
              <w:rPr>
                <w:rFonts w:ascii="Roboto" w:hAnsi="Roboto"/>
                <w:sz w:val="20"/>
              </w:rPr>
            </w:pPr>
            <w:r w:rsidRPr="003C3171">
              <w:rPr>
                <w:rFonts w:ascii="Roboto" w:hAnsi="Roboto"/>
                <w:sz w:val="20"/>
              </w:rPr>
              <w:t> </w:t>
            </w:r>
          </w:p>
        </w:tc>
        <w:tc>
          <w:tcPr>
            <w:tcW w:w="848" w:type="dxa"/>
            <w:tcBorders>
              <w:top w:val="single" w:sz="4" w:space="0" w:color="auto"/>
              <w:left w:val="nil"/>
              <w:bottom w:val="single" w:sz="4" w:space="0" w:color="auto"/>
              <w:right w:val="single" w:sz="4" w:space="0" w:color="auto"/>
            </w:tcBorders>
            <w:shd w:val="clear" w:color="000000" w:fill="DCE6F1"/>
            <w:noWrap/>
            <w:vAlign w:val="bottom"/>
            <w:hideMark/>
          </w:tcPr>
          <w:p w:rsidR="0006524C" w:rsidRPr="003C3171" w:rsidRDefault="0006524C" w:rsidP="00995DE8">
            <w:pPr>
              <w:jc w:val="center"/>
              <w:rPr>
                <w:rFonts w:ascii="Roboto" w:hAnsi="Roboto"/>
                <w:sz w:val="20"/>
              </w:rPr>
            </w:pPr>
            <w:r w:rsidRPr="003C3171">
              <w:rPr>
                <w:rFonts w:ascii="Roboto" w:hAnsi="Roboto"/>
                <w:sz w:val="20"/>
              </w:rPr>
              <w:t> </w:t>
            </w:r>
          </w:p>
        </w:tc>
        <w:tc>
          <w:tcPr>
            <w:tcW w:w="630" w:type="dxa"/>
            <w:tcBorders>
              <w:top w:val="single" w:sz="4" w:space="0" w:color="auto"/>
              <w:left w:val="nil"/>
              <w:bottom w:val="single" w:sz="4" w:space="0" w:color="auto"/>
              <w:right w:val="single" w:sz="4" w:space="0" w:color="auto"/>
            </w:tcBorders>
            <w:shd w:val="clear" w:color="000000" w:fill="DCE6F1"/>
          </w:tcPr>
          <w:p w:rsidR="0006524C" w:rsidRPr="003C3171" w:rsidRDefault="0006524C" w:rsidP="00995DE8">
            <w:pPr>
              <w:jc w:val="center"/>
              <w:rPr>
                <w:rFonts w:ascii="Roboto" w:hAnsi="Roboto"/>
                <w:sz w:val="20"/>
              </w:rPr>
            </w:pPr>
          </w:p>
        </w:tc>
        <w:tc>
          <w:tcPr>
            <w:tcW w:w="720" w:type="dxa"/>
            <w:tcBorders>
              <w:top w:val="single" w:sz="4" w:space="0" w:color="auto"/>
              <w:left w:val="nil"/>
              <w:bottom w:val="single" w:sz="4" w:space="0" w:color="auto"/>
              <w:right w:val="single" w:sz="4" w:space="0" w:color="auto"/>
            </w:tcBorders>
            <w:shd w:val="clear" w:color="000000" w:fill="DCE6F1"/>
          </w:tcPr>
          <w:p w:rsidR="0006524C" w:rsidRPr="003C3171" w:rsidRDefault="0006524C" w:rsidP="00995DE8">
            <w:pPr>
              <w:jc w:val="center"/>
              <w:rPr>
                <w:rFonts w:ascii="Roboto" w:hAnsi="Roboto"/>
                <w:sz w:val="20"/>
              </w:rPr>
            </w:pPr>
          </w:p>
        </w:tc>
        <w:tc>
          <w:tcPr>
            <w:tcW w:w="720" w:type="dxa"/>
            <w:tcBorders>
              <w:top w:val="single" w:sz="4" w:space="0" w:color="auto"/>
              <w:left w:val="nil"/>
              <w:bottom w:val="single" w:sz="4" w:space="0" w:color="auto"/>
              <w:right w:val="single" w:sz="4" w:space="0" w:color="auto"/>
            </w:tcBorders>
            <w:shd w:val="clear" w:color="000000" w:fill="DCE6F1"/>
          </w:tcPr>
          <w:p w:rsidR="0006524C" w:rsidRPr="003C3171" w:rsidRDefault="0006524C" w:rsidP="00995DE8">
            <w:pPr>
              <w:jc w:val="center"/>
              <w:rPr>
                <w:rFonts w:ascii="Roboto" w:hAnsi="Roboto"/>
                <w:sz w:val="20"/>
              </w:rPr>
            </w:pPr>
          </w:p>
        </w:tc>
        <w:tc>
          <w:tcPr>
            <w:tcW w:w="841" w:type="dxa"/>
            <w:tcBorders>
              <w:top w:val="single" w:sz="4" w:space="0" w:color="auto"/>
              <w:left w:val="nil"/>
              <w:bottom w:val="single" w:sz="4" w:space="0" w:color="auto"/>
              <w:right w:val="single" w:sz="4" w:space="0" w:color="auto"/>
            </w:tcBorders>
            <w:shd w:val="clear" w:color="000000" w:fill="DCE6F1"/>
          </w:tcPr>
          <w:p w:rsidR="0006524C" w:rsidRPr="003C3171" w:rsidRDefault="0006524C" w:rsidP="00995DE8">
            <w:pPr>
              <w:jc w:val="center"/>
              <w:rPr>
                <w:rFonts w:ascii="Roboto" w:hAnsi="Roboto"/>
                <w:sz w:val="20"/>
              </w:rPr>
            </w:pPr>
          </w:p>
        </w:tc>
      </w:tr>
      <w:tr w:rsidR="0006524C" w:rsidRPr="001E4826" w:rsidTr="00582FD4">
        <w:trPr>
          <w:trHeight w:val="381"/>
        </w:trPr>
        <w:tc>
          <w:tcPr>
            <w:tcW w:w="5235" w:type="dxa"/>
            <w:tcBorders>
              <w:top w:val="nil"/>
              <w:left w:val="single" w:sz="4" w:space="0" w:color="auto"/>
              <w:bottom w:val="single" w:sz="4" w:space="0" w:color="auto"/>
              <w:right w:val="single" w:sz="4" w:space="0" w:color="auto"/>
            </w:tcBorders>
            <w:shd w:val="clear" w:color="auto" w:fill="auto"/>
            <w:vAlign w:val="bottom"/>
          </w:tcPr>
          <w:p w:rsidR="0006524C" w:rsidRPr="003C3171" w:rsidRDefault="0006524C" w:rsidP="00995DE8">
            <w:pPr>
              <w:rPr>
                <w:rFonts w:ascii="Roboto" w:hAnsi="Roboto"/>
                <w:smallCaps/>
                <w:color w:val="000000"/>
                <w:sz w:val="20"/>
              </w:rPr>
            </w:pPr>
            <w:r w:rsidRPr="003C3171">
              <w:rPr>
                <w:rFonts w:ascii="Roboto" w:hAnsi="Roboto"/>
                <w:smallCaps/>
                <w:color w:val="000000"/>
                <w:sz w:val="20"/>
              </w:rPr>
              <w:t>Handle category 1 and category 2 emergencies</w:t>
            </w:r>
          </w:p>
        </w:tc>
        <w:tc>
          <w:tcPr>
            <w:tcW w:w="839" w:type="dxa"/>
            <w:tcBorders>
              <w:top w:val="nil"/>
              <w:left w:val="nil"/>
              <w:bottom w:val="single" w:sz="4" w:space="0" w:color="auto"/>
              <w:right w:val="single" w:sz="4" w:space="0" w:color="auto"/>
            </w:tcBorders>
            <w:shd w:val="clear" w:color="auto" w:fill="auto"/>
            <w:noWrap/>
            <w:vAlign w:val="bottom"/>
          </w:tcPr>
          <w:p w:rsidR="0006524C" w:rsidRPr="003C3171" w:rsidRDefault="0006524C" w:rsidP="00995DE8">
            <w:pPr>
              <w:jc w:val="center"/>
              <w:rPr>
                <w:rFonts w:ascii="Roboto" w:hAnsi="Roboto"/>
                <w:color w:val="000000"/>
                <w:sz w:val="20"/>
              </w:rPr>
            </w:pPr>
          </w:p>
        </w:tc>
        <w:tc>
          <w:tcPr>
            <w:tcW w:w="848" w:type="dxa"/>
            <w:tcBorders>
              <w:top w:val="nil"/>
              <w:left w:val="nil"/>
              <w:bottom w:val="single" w:sz="4" w:space="0" w:color="auto"/>
              <w:right w:val="single" w:sz="4" w:space="0" w:color="auto"/>
            </w:tcBorders>
            <w:shd w:val="clear" w:color="auto" w:fill="auto"/>
            <w:noWrap/>
            <w:vAlign w:val="bottom"/>
          </w:tcPr>
          <w:p w:rsidR="0006524C" w:rsidRPr="003C3171" w:rsidRDefault="0006524C" w:rsidP="00995DE8">
            <w:pPr>
              <w:jc w:val="center"/>
              <w:rPr>
                <w:rFonts w:ascii="Roboto" w:hAnsi="Roboto"/>
                <w:color w:val="000000"/>
                <w:sz w:val="20"/>
              </w:rPr>
            </w:pPr>
            <w:r w:rsidRPr="003C3171">
              <w:rPr>
                <w:rFonts w:ascii="Roboto" w:hAnsi="Roboto"/>
                <w:color w:val="000000"/>
                <w:sz w:val="20"/>
              </w:rPr>
              <w:t>A</w:t>
            </w:r>
          </w:p>
        </w:tc>
        <w:tc>
          <w:tcPr>
            <w:tcW w:w="630" w:type="dxa"/>
            <w:tcBorders>
              <w:top w:val="nil"/>
              <w:left w:val="nil"/>
              <w:bottom w:val="single" w:sz="4" w:space="0" w:color="auto"/>
              <w:right w:val="single" w:sz="4" w:space="0" w:color="auto"/>
            </w:tcBorders>
            <w:vAlign w:val="bottom"/>
          </w:tcPr>
          <w:p w:rsidR="0006524C" w:rsidRPr="003C3171" w:rsidRDefault="0006524C" w:rsidP="00995DE8">
            <w:pPr>
              <w:jc w:val="center"/>
              <w:rPr>
                <w:rFonts w:ascii="Roboto" w:hAnsi="Roboto"/>
                <w:color w:val="000000"/>
                <w:sz w:val="20"/>
              </w:rPr>
            </w:pPr>
            <w:r w:rsidRPr="003C3171">
              <w:rPr>
                <w:rFonts w:ascii="Roboto" w:hAnsi="Roboto"/>
                <w:color w:val="000000"/>
                <w:sz w:val="20"/>
              </w:rPr>
              <w:t>R</w:t>
            </w:r>
          </w:p>
        </w:tc>
        <w:tc>
          <w:tcPr>
            <w:tcW w:w="720" w:type="dxa"/>
            <w:tcBorders>
              <w:top w:val="nil"/>
              <w:left w:val="nil"/>
              <w:bottom w:val="single" w:sz="4" w:space="0" w:color="auto"/>
              <w:right w:val="single" w:sz="4" w:space="0" w:color="auto"/>
            </w:tcBorders>
            <w:vAlign w:val="bottom"/>
          </w:tcPr>
          <w:p w:rsidR="0006524C" w:rsidRPr="003C3171" w:rsidRDefault="0006524C" w:rsidP="00995DE8">
            <w:pPr>
              <w:jc w:val="center"/>
              <w:rPr>
                <w:rFonts w:ascii="Roboto" w:hAnsi="Roboto"/>
                <w:color w:val="000000"/>
                <w:sz w:val="20"/>
              </w:rPr>
            </w:pPr>
          </w:p>
        </w:tc>
        <w:tc>
          <w:tcPr>
            <w:tcW w:w="720" w:type="dxa"/>
            <w:tcBorders>
              <w:top w:val="nil"/>
              <w:left w:val="nil"/>
              <w:bottom w:val="single" w:sz="4" w:space="0" w:color="auto"/>
              <w:right w:val="single" w:sz="4" w:space="0" w:color="auto"/>
            </w:tcBorders>
            <w:vAlign w:val="bottom"/>
          </w:tcPr>
          <w:p w:rsidR="0006524C" w:rsidRPr="003C3171" w:rsidRDefault="0006524C" w:rsidP="00995DE8">
            <w:pPr>
              <w:jc w:val="center"/>
              <w:rPr>
                <w:rFonts w:ascii="Roboto" w:hAnsi="Roboto"/>
                <w:color w:val="000000"/>
                <w:sz w:val="20"/>
              </w:rPr>
            </w:pPr>
            <w:r w:rsidRPr="003C3171">
              <w:rPr>
                <w:rFonts w:ascii="Roboto" w:hAnsi="Roboto"/>
                <w:color w:val="000000"/>
                <w:sz w:val="20"/>
              </w:rPr>
              <w:t>I</w:t>
            </w:r>
          </w:p>
        </w:tc>
        <w:tc>
          <w:tcPr>
            <w:tcW w:w="841" w:type="dxa"/>
            <w:tcBorders>
              <w:top w:val="nil"/>
              <w:left w:val="nil"/>
              <w:bottom w:val="single" w:sz="4" w:space="0" w:color="auto"/>
              <w:right w:val="single" w:sz="4" w:space="0" w:color="auto"/>
            </w:tcBorders>
            <w:vAlign w:val="bottom"/>
          </w:tcPr>
          <w:p w:rsidR="0006524C" w:rsidRPr="003C3171" w:rsidRDefault="0006524C" w:rsidP="00995DE8">
            <w:pPr>
              <w:jc w:val="center"/>
              <w:rPr>
                <w:rFonts w:ascii="Roboto" w:hAnsi="Roboto"/>
                <w:color w:val="000000"/>
                <w:sz w:val="20"/>
              </w:rPr>
            </w:pPr>
          </w:p>
        </w:tc>
      </w:tr>
      <w:tr w:rsidR="0006524C" w:rsidRPr="001E4826" w:rsidTr="00582FD4">
        <w:trPr>
          <w:trHeight w:val="381"/>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06524C" w:rsidRPr="003C3171" w:rsidRDefault="0006524C" w:rsidP="00995DE8">
            <w:pPr>
              <w:rPr>
                <w:rFonts w:ascii="Roboto" w:hAnsi="Roboto"/>
                <w:smallCaps/>
                <w:color w:val="000000"/>
                <w:sz w:val="20"/>
              </w:rPr>
            </w:pPr>
            <w:r w:rsidRPr="003C3171">
              <w:rPr>
                <w:rFonts w:ascii="Roboto" w:hAnsi="Roboto"/>
                <w:smallCaps/>
                <w:color w:val="000000"/>
                <w:sz w:val="20"/>
              </w:rPr>
              <w:t>Issue emergency information cards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06524C" w:rsidRPr="003C3171" w:rsidRDefault="0006524C" w:rsidP="00995DE8">
            <w:pPr>
              <w:jc w:val="center"/>
              <w:rPr>
                <w:rFonts w:ascii="Roboto" w:hAnsi="Roboto"/>
                <w:color w:val="000000"/>
                <w:sz w:val="20"/>
              </w:rPr>
            </w:pPr>
          </w:p>
        </w:tc>
        <w:tc>
          <w:tcPr>
            <w:tcW w:w="848" w:type="dxa"/>
            <w:tcBorders>
              <w:top w:val="single" w:sz="4" w:space="0" w:color="auto"/>
              <w:left w:val="nil"/>
              <w:bottom w:val="single" w:sz="4" w:space="0" w:color="auto"/>
              <w:right w:val="single" w:sz="4" w:space="0" w:color="auto"/>
            </w:tcBorders>
            <w:shd w:val="clear" w:color="auto" w:fill="auto"/>
            <w:noWrap/>
            <w:vAlign w:val="bottom"/>
          </w:tcPr>
          <w:p w:rsidR="0006524C" w:rsidRPr="003C3171" w:rsidRDefault="0006524C" w:rsidP="00FC63E7">
            <w:pPr>
              <w:jc w:val="center"/>
              <w:rPr>
                <w:rFonts w:ascii="Roboto" w:hAnsi="Roboto"/>
                <w:color w:val="000000"/>
                <w:sz w:val="20"/>
              </w:rPr>
            </w:pPr>
          </w:p>
        </w:tc>
        <w:tc>
          <w:tcPr>
            <w:tcW w:w="630" w:type="dxa"/>
            <w:tcBorders>
              <w:top w:val="single" w:sz="4" w:space="0" w:color="auto"/>
              <w:left w:val="nil"/>
              <w:bottom w:val="single" w:sz="4" w:space="0" w:color="auto"/>
              <w:right w:val="single" w:sz="4" w:space="0" w:color="auto"/>
            </w:tcBorders>
            <w:vAlign w:val="bottom"/>
          </w:tcPr>
          <w:p w:rsidR="0006524C" w:rsidRPr="003C3171" w:rsidRDefault="0006524C" w:rsidP="00FC63E7">
            <w:pPr>
              <w:jc w:val="center"/>
              <w:rPr>
                <w:rFonts w:ascii="Roboto" w:hAnsi="Roboto"/>
                <w:color w:val="000000"/>
                <w:sz w:val="20"/>
              </w:rPr>
            </w:pPr>
          </w:p>
        </w:tc>
        <w:tc>
          <w:tcPr>
            <w:tcW w:w="720" w:type="dxa"/>
            <w:tcBorders>
              <w:top w:val="single" w:sz="4" w:space="0" w:color="auto"/>
              <w:left w:val="nil"/>
              <w:bottom w:val="single" w:sz="4" w:space="0" w:color="auto"/>
              <w:right w:val="single" w:sz="4" w:space="0" w:color="auto"/>
            </w:tcBorders>
            <w:vAlign w:val="bottom"/>
          </w:tcPr>
          <w:p w:rsidR="0006524C" w:rsidRPr="003C3171" w:rsidRDefault="0006524C" w:rsidP="00FC63E7">
            <w:pPr>
              <w:jc w:val="center"/>
              <w:rPr>
                <w:rFonts w:ascii="Roboto" w:hAnsi="Roboto"/>
                <w:color w:val="000000"/>
                <w:sz w:val="20"/>
              </w:rPr>
            </w:pPr>
            <w:r w:rsidRPr="003C3171">
              <w:rPr>
                <w:rFonts w:ascii="Roboto" w:hAnsi="Roboto"/>
                <w:color w:val="000000"/>
                <w:sz w:val="20"/>
              </w:rPr>
              <w:t>A</w:t>
            </w:r>
          </w:p>
        </w:tc>
        <w:tc>
          <w:tcPr>
            <w:tcW w:w="720" w:type="dxa"/>
            <w:tcBorders>
              <w:top w:val="single" w:sz="4" w:space="0" w:color="auto"/>
              <w:left w:val="nil"/>
              <w:bottom w:val="single" w:sz="4" w:space="0" w:color="auto"/>
              <w:right w:val="single" w:sz="4" w:space="0" w:color="auto"/>
            </w:tcBorders>
            <w:vAlign w:val="bottom"/>
          </w:tcPr>
          <w:p w:rsidR="0006524C" w:rsidRPr="003C3171" w:rsidRDefault="0006524C" w:rsidP="00FC63E7">
            <w:pPr>
              <w:jc w:val="center"/>
              <w:rPr>
                <w:rFonts w:ascii="Roboto" w:hAnsi="Roboto"/>
                <w:color w:val="000000"/>
                <w:sz w:val="20"/>
              </w:rPr>
            </w:pPr>
            <w:r w:rsidRPr="003C3171">
              <w:rPr>
                <w:rFonts w:ascii="Roboto" w:hAnsi="Roboto"/>
                <w:color w:val="000000"/>
                <w:sz w:val="20"/>
              </w:rPr>
              <w:t>R</w:t>
            </w:r>
          </w:p>
        </w:tc>
        <w:tc>
          <w:tcPr>
            <w:tcW w:w="841" w:type="dxa"/>
            <w:tcBorders>
              <w:top w:val="single" w:sz="4" w:space="0" w:color="auto"/>
              <w:left w:val="nil"/>
              <w:bottom w:val="single" w:sz="4" w:space="0" w:color="auto"/>
              <w:right w:val="single" w:sz="4" w:space="0" w:color="auto"/>
            </w:tcBorders>
            <w:vAlign w:val="bottom"/>
          </w:tcPr>
          <w:p w:rsidR="0006524C" w:rsidRPr="003C3171" w:rsidRDefault="0006524C" w:rsidP="00FC63E7">
            <w:pPr>
              <w:jc w:val="center"/>
              <w:rPr>
                <w:rFonts w:ascii="Roboto" w:hAnsi="Roboto"/>
                <w:color w:val="000000"/>
                <w:sz w:val="20"/>
              </w:rPr>
            </w:pPr>
          </w:p>
        </w:tc>
      </w:tr>
      <w:tr w:rsidR="0006524C" w:rsidRPr="001E4826" w:rsidTr="00582FD4">
        <w:trPr>
          <w:trHeight w:val="381"/>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06524C" w:rsidRPr="003C3171" w:rsidRDefault="0006524C" w:rsidP="00995DE8">
            <w:pPr>
              <w:rPr>
                <w:rFonts w:ascii="Roboto" w:hAnsi="Roboto"/>
                <w:smallCaps/>
                <w:color w:val="000000"/>
                <w:sz w:val="20"/>
              </w:rPr>
            </w:pPr>
            <w:r w:rsidRPr="003C3171">
              <w:rPr>
                <w:rFonts w:ascii="Roboto" w:hAnsi="Roboto"/>
                <w:smallCaps/>
                <w:color w:val="000000"/>
                <w:sz w:val="20"/>
              </w:rPr>
              <w:t>Send public announcement</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06524C" w:rsidRPr="003C3171" w:rsidRDefault="00CA46F7" w:rsidP="00995DE8">
            <w:pPr>
              <w:jc w:val="center"/>
              <w:rPr>
                <w:rFonts w:ascii="Roboto" w:hAnsi="Roboto"/>
                <w:color w:val="000000"/>
                <w:sz w:val="20"/>
              </w:rPr>
            </w:pPr>
            <w:r w:rsidRPr="003C3171">
              <w:rPr>
                <w:rFonts w:ascii="Roboto" w:hAnsi="Roboto"/>
                <w:color w:val="000000"/>
                <w:sz w:val="20"/>
              </w:rPr>
              <w:t>I</w:t>
            </w:r>
          </w:p>
        </w:tc>
        <w:tc>
          <w:tcPr>
            <w:tcW w:w="848" w:type="dxa"/>
            <w:tcBorders>
              <w:top w:val="single" w:sz="4" w:space="0" w:color="auto"/>
              <w:left w:val="nil"/>
              <w:bottom w:val="single" w:sz="4" w:space="0" w:color="auto"/>
              <w:right w:val="single" w:sz="4" w:space="0" w:color="auto"/>
            </w:tcBorders>
            <w:shd w:val="clear" w:color="auto" w:fill="auto"/>
            <w:noWrap/>
            <w:vAlign w:val="bottom"/>
          </w:tcPr>
          <w:p w:rsidR="0006524C" w:rsidRPr="003C3171" w:rsidRDefault="00CA46F7" w:rsidP="00FC63E7">
            <w:pPr>
              <w:jc w:val="center"/>
              <w:rPr>
                <w:rFonts w:ascii="Roboto" w:hAnsi="Roboto"/>
                <w:color w:val="000000"/>
                <w:sz w:val="20"/>
              </w:rPr>
            </w:pPr>
            <w:r w:rsidRPr="003C3171">
              <w:rPr>
                <w:rFonts w:ascii="Roboto" w:hAnsi="Roboto"/>
                <w:color w:val="000000"/>
                <w:sz w:val="20"/>
              </w:rPr>
              <w:t>I</w:t>
            </w:r>
          </w:p>
        </w:tc>
        <w:tc>
          <w:tcPr>
            <w:tcW w:w="630" w:type="dxa"/>
            <w:tcBorders>
              <w:top w:val="single" w:sz="4" w:space="0" w:color="auto"/>
              <w:left w:val="nil"/>
              <w:bottom w:val="single" w:sz="4" w:space="0" w:color="auto"/>
              <w:right w:val="single" w:sz="4" w:space="0" w:color="auto"/>
            </w:tcBorders>
            <w:vAlign w:val="bottom"/>
          </w:tcPr>
          <w:p w:rsidR="0006524C" w:rsidRPr="003C3171" w:rsidRDefault="00CA46F7" w:rsidP="00FC63E7">
            <w:pPr>
              <w:jc w:val="center"/>
              <w:rPr>
                <w:rFonts w:ascii="Roboto" w:hAnsi="Roboto"/>
                <w:color w:val="000000"/>
                <w:sz w:val="20"/>
              </w:rPr>
            </w:pPr>
            <w:r w:rsidRPr="003C3171">
              <w:rPr>
                <w:rFonts w:ascii="Roboto" w:hAnsi="Roboto"/>
                <w:color w:val="000000"/>
                <w:sz w:val="20"/>
              </w:rPr>
              <w:t>I</w:t>
            </w:r>
          </w:p>
        </w:tc>
        <w:tc>
          <w:tcPr>
            <w:tcW w:w="720" w:type="dxa"/>
            <w:tcBorders>
              <w:top w:val="single" w:sz="4" w:space="0" w:color="auto"/>
              <w:left w:val="nil"/>
              <w:bottom w:val="single" w:sz="4" w:space="0" w:color="auto"/>
              <w:right w:val="single" w:sz="4" w:space="0" w:color="auto"/>
            </w:tcBorders>
            <w:vAlign w:val="bottom"/>
          </w:tcPr>
          <w:p w:rsidR="0006524C" w:rsidRPr="003C3171" w:rsidRDefault="00CA46F7" w:rsidP="00FC63E7">
            <w:pPr>
              <w:jc w:val="center"/>
              <w:rPr>
                <w:rFonts w:ascii="Roboto" w:hAnsi="Roboto"/>
                <w:color w:val="000000"/>
                <w:sz w:val="20"/>
              </w:rPr>
            </w:pPr>
            <w:r w:rsidRPr="003C3171">
              <w:rPr>
                <w:rFonts w:ascii="Roboto" w:hAnsi="Roboto"/>
                <w:color w:val="000000"/>
                <w:sz w:val="20"/>
              </w:rPr>
              <w:t>I</w:t>
            </w:r>
          </w:p>
        </w:tc>
        <w:tc>
          <w:tcPr>
            <w:tcW w:w="720" w:type="dxa"/>
            <w:tcBorders>
              <w:top w:val="single" w:sz="4" w:space="0" w:color="auto"/>
              <w:left w:val="nil"/>
              <w:bottom w:val="single" w:sz="4" w:space="0" w:color="auto"/>
              <w:right w:val="single" w:sz="4" w:space="0" w:color="auto"/>
            </w:tcBorders>
            <w:vAlign w:val="bottom"/>
          </w:tcPr>
          <w:p w:rsidR="0006524C" w:rsidRPr="003C3171" w:rsidRDefault="0006524C" w:rsidP="00FC63E7">
            <w:pPr>
              <w:jc w:val="center"/>
              <w:rPr>
                <w:rFonts w:ascii="Roboto" w:hAnsi="Roboto"/>
                <w:color w:val="000000"/>
                <w:sz w:val="20"/>
              </w:rPr>
            </w:pPr>
            <w:r w:rsidRPr="003C3171">
              <w:rPr>
                <w:rFonts w:ascii="Roboto" w:hAnsi="Roboto"/>
                <w:color w:val="000000"/>
                <w:sz w:val="20"/>
              </w:rPr>
              <w:t>I</w:t>
            </w:r>
          </w:p>
        </w:tc>
        <w:tc>
          <w:tcPr>
            <w:tcW w:w="841" w:type="dxa"/>
            <w:tcBorders>
              <w:top w:val="single" w:sz="4" w:space="0" w:color="auto"/>
              <w:left w:val="nil"/>
              <w:bottom w:val="single" w:sz="4" w:space="0" w:color="auto"/>
              <w:right w:val="single" w:sz="4" w:space="0" w:color="auto"/>
            </w:tcBorders>
            <w:vAlign w:val="bottom"/>
          </w:tcPr>
          <w:p w:rsidR="0006524C" w:rsidRPr="003C3171" w:rsidRDefault="0006524C" w:rsidP="00FC63E7">
            <w:pPr>
              <w:jc w:val="center"/>
              <w:rPr>
                <w:rFonts w:ascii="Roboto" w:hAnsi="Roboto"/>
                <w:color w:val="000000"/>
                <w:sz w:val="20"/>
              </w:rPr>
            </w:pPr>
            <w:r w:rsidRPr="003C3171">
              <w:rPr>
                <w:rFonts w:ascii="Roboto" w:hAnsi="Roboto"/>
                <w:color w:val="000000"/>
                <w:sz w:val="20"/>
              </w:rPr>
              <w:t>A</w:t>
            </w:r>
          </w:p>
        </w:tc>
      </w:tr>
      <w:tr w:rsidR="0006524C" w:rsidRPr="001E4826" w:rsidTr="00582FD4">
        <w:trPr>
          <w:trHeight w:val="381"/>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06524C" w:rsidRPr="003C3171" w:rsidRDefault="00CA46F7" w:rsidP="00F50C83">
            <w:pPr>
              <w:rPr>
                <w:rFonts w:ascii="Roboto" w:hAnsi="Roboto"/>
                <w:smallCaps/>
                <w:color w:val="000000"/>
                <w:sz w:val="20"/>
              </w:rPr>
            </w:pPr>
            <w:r w:rsidRPr="003C3171">
              <w:rPr>
                <w:rFonts w:ascii="Roboto" w:hAnsi="Roboto"/>
                <w:smallCaps/>
                <w:color w:val="000000"/>
                <w:sz w:val="20"/>
              </w:rPr>
              <w:t>Coordinate with cio on employee issues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06524C" w:rsidRPr="003C3171" w:rsidRDefault="00CA46F7" w:rsidP="00995DE8">
            <w:pPr>
              <w:jc w:val="center"/>
              <w:rPr>
                <w:rFonts w:ascii="Roboto" w:hAnsi="Roboto"/>
                <w:color w:val="000000"/>
                <w:sz w:val="20"/>
              </w:rPr>
            </w:pPr>
            <w:r w:rsidRPr="003C3171">
              <w:rPr>
                <w:rFonts w:ascii="Roboto" w:hAnsi="Roboto"/>
                <w:color w:val="000000"/>
                <w:sz w:val="20"/>
              </w:rPr>
              <w:t>A</w:t>
            </w:r>
          </w:p>
        </w:tc>
        <w:tc>
          <w:tcPr>
            <w:tcW w:w="848" w:type="dxa"/>
            <w:tcBorders>
              <w:top w:val="single" w:sz="4" w:space="0" w:color="auto"/>
              <w:left w:val="nil"/>
              <w:bottom w:val="single" w:sz="4" w:space="0" w:color="auto"/>
              <w:right w:val="single" w:sz="4" w:space="0" w:color="auto"/>
            </w:tcBorders>
            <w:shd w:val="clear" w:color="auto" w:fill="auto"/>
            <w:noWrap/>
            <w:vAlign w:val="bottom"/>
          </w:tcPr>
          <w:p w:rsidR="0006524C" w:rsidRPr="003C3171" w:rsidRDefault="0006524C" w:rsidP="00FC63E7">
            <w:pPr>
              <w:jc w:val="center"/>
              <w:rPr>
                <w:rFonts w:ascii="Roboto" w:hAnsi="Roboto"/>
                <w:color w:val="000000"/>
                <w:sz w:val="20"/>
              </w:rPr>
            </w:pPr>
          </w:p>
        </w:tc>
        <w:tc>
          <w:tcPr>
            <w:tcW w:w="630" w:type="dxa"/>
            <w:tcBorders>
              <w:top w:val="single" w:sz="4" w:space="0" w:color="auto"/>
              <w:left w:val="nil"/>
              <w:bottom w:val="single" w:sz="4" w:space="0" w:color="auto"/>
              <w:right w:val="single" w:sz="4" w:space="0" w:color="auto"/>
            </w:tcBorders>
            <w:vAlign w:val="bottom"/>
          </w:tcPr>
          <w:p w:rsidR="0006524C" w:rsidRPr="003C3171" w:rsidRDefault="0006524C" w:rsidP="00FC63E7">
            <w:pPr>
              <w:jc w:val="center"/>
              <w:rPr>
                <w:rFonts w:ascii="Roboto" w:hAnsi="Roboto"/>
                <w:color w:val="000000"/>
                <w:sz w:val="20"/>
              </w:rPr>
            </w:pPr>
          </w:p>
        </w:tc>
        <w:tc>
          <w:tcPr>
            <w:tcW w:w="720" w:type="dxa"/>
            <w:tcBorders>
              <w:top w:val="single" w:sz="4" w:space="0" w:color="auto"/>
              <w:left w:val="nil"/>
              <w:bottom w:val="single" w:sz="4" w:space="0" w:color="auto"/>
              <w:right w:val="single" w:sz="4" w:space="0" w:color="auto"/>
            </w:tcBorders>
            <w:vAlign w:val="bottom"/>
          </w:tcPr>
          <w:p w:rsidR="0006524C" w:rsidRPr="003C3171" w:rsidRDefault="0006524C" w:rsidP="00FC63E7">
            <w:pPr>
              <w:jc w:val="center"/>
              <w:rPr>
                <w:rFonts w:ascii="Roboto" w:hAnsi="Roboto"/>
                <w:color w:val="000000"/>
                <w:sz w:val="20"/>
              </w:rPr>
            </w:pPr>
          </w:p>
        </w:tc>
        <w:tc>
          <w:tcPr>
            <w:tcW w:w="720" w:type="dxa"/>
            <w:tcBorders>
              <w:top w:val="single" w:sz="4" w:space="0" w:color="auto"/>
              <w:left w:val="nil"/>
              <w:bottom w:val="single" w:sz="4" w:space="0" w:color="auto"/>
              <w:right w:val="single" w:sz="4" w:space="0" w:color="auto"/>
            </w:tcBorders>
            <w:vAlign w:val="bottom"/>
          </w:tcPr>
          <w:p w:rsidR="0006524C" w:rsidRPr="003C3171" w:rsidRDefault="00CA46F7" w:rsidP="00FC63E7">
            <w:pPr>
              <w:jc w:val="center"/>
              <w:rPr>
                <w:rFonts w:ascii="Roboto" w:hAnsi="Roboto"/>
                <w:color w:val="000000"/>
                <w:sz w:val="20"/>
              </w:rPr>
            </w:pPr>
            <w:r w:rsidRPr="003C3171">
              <w:rPr>
                <w:rFonts w:ascii="Roboto" w:hAnsi="Roboto"/>
                <w:color w:val="000000"/>
                <w:sz w:val="20"/>
              </w:rPr>
              <w:t>I</w:t>
            </w:r>
          </w:p>
        </w:tc>
        <w:tc>
          <w:tcPr>
            <w:tcW w:w="841" w:type="dxa"/>
            <w:tcBorders>
              <w:top w:val="single" w:sz="4" w:space="0" w:color="auto"/>
              <w:left w:val="nil"/>
              <w:bottom w:val="single" w:sz="4" w:space="0" w:color="auto"/>
              <w:right w:val="single" w:sz="4" w:space="0" w:color="auto"/>
            </w:tcBorders>
            <w:vAlign w:val="bottom"/>
          </w:tcPr>
          <w:p w:rsidR="0006524C" w:rsidRPr="003C3171" w:rsidRDefault="00CA46F7" w:rsidP="00FC63E7">
            <w:pPr>
              <w:jc w:val="center"/>
              <w:rPr>
                <w:rFonts w:ascii="Roboto" w:hAnsi="Roboto"/>
                <w:color w:val="000000"/>
                <w:sz w:val="20"/>
              </w:rPr>
            </w:pPr>
            <w:r w:rsidRPr="003C3171">
              <w:rPr>
                <w:rFonts w:ascii="Roboto" w:hAnsi="Roboto"/>
                <w:color w:val="000000"/>
                <w:sz w:val="20"/>
              </w:rPr>
              <w:t>R</w:t>
            </w:r>
          </w:p>
        </w:tc>
      </w:tr>
    </w:tbl>
    <w:p w:rsidR="00CF3914" w:rsidRPr="00814631" w:rsidRDefault="00CF3914" w:rsidP="003A78E6">
      <w:pPr>
        <w:pStyle w:val="Heading1"/>
        <w:rPr>
          <w:rFonts w:ascii="Rajdhani" w:hAnsi="Rajdhani" w:cs="Rajdhani"/>
          <w:color w:val="auto"/>
          <w:sz w:val="24"/>
          <w:szCs w:val="24"/>
        </w:rPr>
      </w:pPr>
      <w:r w:rsidRPr="00814631">
        <w:rPr>
          <w:rFonts w:ascii="Rajdhani" w:hAnsi="Rajdhani" w:cs="Rajdhani"/>
          <w:color w:val="auto"/>
          <w:sz w:val="24"/>
          <w:szCs w:val="24"/>
        </w:rPr>
        <w:t>STATEMENT OF</w:t>
      </w:r>
      <w:r w:rsidR="00F47C6B" w:rsidRPr="00814631">
        <w:rPr>
          <w:rFonts w:ascii="Rajdhani" w:hAnsi="Rajdhani" w:cs="Rajdhani"/>
          <w:color w:val="auto"/>
          <w:sz w:val="24"/>
          <w:szCs w:val="24"/>
        </w:rPr>
        <w:t xml:space="preserve"> PROCEDURE</w:t>
      </w:r>
    </w:p>
    <w:p w:rsidR="00C9154C" w:rsidRPr="00C9154C" w:rsidRDefault="00F47C6B" w:rsidP="00C9154C">
      <w:pPr>
        <w:rPr>
          <w:rFonts w:ascii="Verdana" w:hAnsi="Verdana"/>
          <w:sz w:val="20"/>
        </w:rPr>
      </w:pPr>
      <w:r w:rsidRPr="00814631">
        <w:rPr>
          <w:rFonts w:ascii="Roboto" w:hAnsi="Roboto"/>
          <w:sz w:val="20"/>
        </w:rPr>
        <w:t xml:space="preserve">Employee communications regarding emergencies can vary according to the Category of the Emergency.  Most of the Category 1 and Category 2 Emergencies (For Category 1 </w:t>
      </w:r>
      <w:r w:rsidR="0006524C" w:rsidRPr="00814631">
        <w:rPr>
          <w:rFonts w:ascii="Roboto" w:hAnsi="Roboto"/>
          <w:sz w:val="20"/>
        </w:rPr>
        <w:t xml:space="preserve">- 4 definitions see: </w:t>
      </w:r>
      <w:r w:rsidR="00714DD1" w:rsidRPr="00814631">
        <w:rPr>
          <w:rFonts w:ascii="Roboto" w:hAnsi="Roboto"/>
          <w:sz w:val="20"/>
        </w:rPr>
        <w:t>“</w:t>
      </w:r>
      <w:r w:rsidR="00967179" w:rsidRPr="00814631">
        <w:rPr>
          <w:rFonts w:ascii="Roboto" w:hAnsi="Roboto"/>
          <w:sz w:val="20"/>
        </w:rPr>
        <w:t>YOUR AGENCY NAME</w:t>
      </w:r>
      <w:r w:rsidR="00714DD1" w:rsidRPr="00814631">
        <w:rPr>
          <w:rFonts w:ascii="Roboto" w:hAnsi="Roboto"/>
          <w:sz w:val="20"/>
        </w:rPr>
        <w:t>”</w:t>
      </w:r>
      <w:r w:rsidR="0006524C" w:rsidRPr="00814631">
        <w:rPr>
          <w:rFonts w:ascii="Roboto" w:hAnsi="Roboto"/>
          <w:sz w:val="20"/>
        </w:rPr>
        <w:t xml:space="preserve"> CSRM </w:t>
      </w:r>
      <w:r w:rsidRPr="00814631">
        <w:rPr>
          <w:rFonts w:ascii="Roboto" w:hAnsi="Roboto"/>
          <w:sz w:val="20"/>
        </w:rPr>
        <w:t>Emergency Response – Damage Assessment Procedure) will be handled by the</w:t>
      </w:r>
      <w:r w:rsidR="00701EB9" w:rsidRPr="00814631">
        <w:rPr>
          <w:rFonts w:ascii="Roboto" w:hAnsi="Roboto"/>
          <w:sz w:val="20"/>
        </w:rPr>
        <w:t xml:space="preserve"> immediate supervisor and the </w:t>
      </w:r>
      <w:r w:rsidR="00914012" w:rsidRPr="00814631">
        <w:rPr>
          <w:rFonts w:ascii="Roboto" w:hAnsi="Roboto"/>
          <w:sz w:val="20"/>
        </w:rPr>
        <w:t xml:space="preserve">Physical </w:t>
      </w:r>
      <w:r w:rsidR="00701EB9" w:rsidRPr="00814631">
        <w:rPr>
          <w:rFonts w:ascii="Roboto" w:hAnsi="Roboto"/>
          <w:sz w:val="20"/>
        </w:rPr>
        <w:t>Security Manager</w:t>
      </w:r>
      <w:r w:rsidRPr="00814631">
        <w:rPr>
          <w:rFonts w:ascii="Roboto" w:hAnsi="Roboto"/>
          <w:sz w:val="20"/>
        </w:rPr>
        <w:t xml:space="preserve">, Information Security Officer and </w:t>
      </w:r>
      <w:r w:rsidR="00714DD1" w:rsidRPr="00814631">
        <w:rPr>
          <w:rFonts w:ascii="Roboto" w:hAnsi="Roboto"/>
          <w:sz w:val="20"/>
        </w:rPr>
        <w:t>“</w:t>
      </w:r>
      <w:r w:rsidR="00967179" w:rsidRPr="00814631">
        <w:rPr>
          <w:rFonts w:ascii="Roboto" w:hAnsi="Roboto"/>
          <w:sz w:val="20"/>
        </w:rPr>
        <w:t>YOUR AGENCY NAME</w:t>
      </w:r>
      <w:r w:rsidR="00714DD1" w:rsidRPr="00814631">
        <w:rPr>
          <w:rFonts w:ascii="Roboto" w:hAnsi="Roboto"/>
          <w:sz w:val="20"/>
        </w:rPr>
        <w:t>”</w:t>
      </w:r>
      <w:r w:rsidRPr="00814631">
        <w:rPr>
          <w:rFonts w:ascii="Roboto" w:hAnsi="Roboto"/>
          <w:sz w:val="20"/>
        </w:rPr>
        <w:t xml:space="preserve"> Facilities Manager.  </w:t>
      </w:r>
      <w:r w:rsidR="00714DD1" w:rsidRPr="00814631">
        <w:rPr>
          <w:rFonts w:ascii="Roboto" w:hAnsi="Roboto"/>
          <w:sz w:val="20"/>
        </w:rPr>
        <w:t>“</w:t>
      </w:r>
      <w:r w:rsidR="00967179" w:rsidRPr="00814631">
        <w:rPr>
          <w:rFonts w:ascii="Roboto" w:hAnsi="Roboto"/>
          <w:sz w:val="20"/>
        </w:rPr>
        <w:t>YOUR AGENCY NAME</w:t>
      </w:r>
      <w:r w:rsidR="00714DD1" w:rsidRPr="00814631">
        <w:rPr>
          <w:rFonts w:ascii="Roboto" w:hAnsi="Roboto"/>
          <w:sz w:val="20"/>
        </w:rPr>
        <w:t>”</w:t>
      </w:r>
      <w:r w:rsidRPr="00814631">
        <w:rPr>
          <w:rFonts w:ascii="Roboto" w:hAnsi="Roboto"/>
          <w:sz w:val="20"/>
        </w:rPr>
        <w:t xml:space="preserve"> employees in locations other than </w:t>
      </w:r>
      <w:r w:rsidR="00714DD1" w:rsidRPr="00814631">
        <w:rPr>
          <w:rFonts w:ascii="Roboto" w:hAnsi="Roboto"/>
          <w:sz w:val="20"/>
        </w:rPr>
        <w:t>“</w:t>
      </w:r>
      <w:r w:rsidR="00967179" w:rsidRPr="00814631">
        <w:rPr>
          <w:rFonts w:ascii="Roboto" w:hAnsi="Roboto"/>
          <w:sz w:val="20"/>
        </w:rPr>
        <w:t>YOUR AGENCY NAME</w:t>
      </w:r>
      <w:r w:rsidR="00714DD1" w:rsidRPr="00814631">
        <w:rPr>
          <w:rFonts w:ascii="Roboto" w:hAnsi="Roboto"/>
          <w:sz w:val="20"/>
        </w:rPr>
        <w:t>”</w:t>
      </w:r>
      <w:r w:rsidRPr="00814631">
        <w:rPr>
          <w:rFonts w:ascii="Roboto" w:hAnsi="Roboto"/>
          <w:sz w:val="20"/>
        </w:rPr>
        <w:t xml:space="preserve"> operated facilities will follow the employee communications conventions of the customer facility to which they are assigned</w:t>
      </w:r>
      <w:r w:rsidRPr="00F47C6B">
        <w:rPr>
          <w:rFonts w:ascii="Verdana" w:hAnsi="Verdana"/>
          <w:sz w:val="20"/>
        </w:rPr>
        <w:t>.</w:t>
      </w:r>
    </w:p>
    <w:p w:rsidR="00C9154C" w:rsidRPr="00C9154C" w:rsidRDefault="00C9154C" w:rsidP="00C9154C">
      <w:pPr>
        <w:rPr>
          <w:rFonts w:ascii="Verdana" w:hAnsi="Verdana"/>
          <w:sz w:val="20"/>
        </w:rPr>
      </w:pPr>
    </w:p>
    <w:p w:rsidR="00757DB5" w:rsidRPr="00814631" w:rsidRDefault="00F47C6B" w:rsidP="00814631">
      <w:pPr>
        <w:pStyle w:val="ListParagraph"/>
        <w:numPr>
          <w:ilvl w:val="0"/>
          <w:numId w:val="23"/>
        </w:numPr>
      </w:pPr>
      <w:r w:rsidRPr="00814631">
        <w:t>EMERGENCY INFORMATION CARDS</w:t>
      </w:r>
    </w:p>
    <w:p w:rsidR="00F47C6B" w:rsidRPr="00814631" w:rsidRDefault="00F47C6B" w:rsidP="00814631">
      <w:pPr>
        <w:pStyle w:val="ListParagraph"/>
      </w:pPr>
      <w:r w:rsidRPr="00814631">
        <w:t xml:space="preserve">Employees will be issued Emergency Information Cards by their Directors.  Employees should be able to immediately access their Cards during emergencies.  </w:t>
      </w:r>
    </w:p>
    <w:p w:rsidR="00F47C6B" w:rsidRPr="00814631" w:rsidRDefault="00F47C6B" w:rsidP="00814631">
      <w:pPr>
        <w:pStyle w:val="ListParagraph"/>
      </w:pPr>
      <w:r w:rsidRPr="00814631">
        <w:t>The Emergency Information Cards will contain the following information:</w:t>
      </w:r>
    </w:p>
    <w:p w:rsidR="0090335E" w:rsidRPr="00814631" w:rsidRDefault="00F47C6B" w:rsidP="00814631">
      <w:pPr>
        <w:pStyle w:val="ListParagraph"/>
        <w:numPr>
          <w:ilvl w:val="2"/>
          <w:numId w:val="23"/>
        </w:numPr>
      </w:pPr>
      <w:r w:rsidRPr="00814631">
        <w:t>Emergency Hot Line:  call 1-866-</w:t>
      </w:r>
      <w:r w:rsidR="00714DD1" w:rsidRPr="00814631">
        <w:t>VITA</w:t>
      </w:r>
      <w:r w:rsidRPr="00814631">
        <w:t>911 (1-866-848-2911) Toll Free and listen for updates and instructions.  Employees can leave messages in the voice emergency mailbox for the Emergency Management Team letting them know who is available to work during the emergency and recovery phases.</w:t>
      </w:r>
    </w:p>
    <w:p w:rsidR="0090335E" w:rsidRPr="00814631" w:rsidRDefault="00F47C6B" w:rsidP="00814631">
      <w:pPr>
        <w:pStyle w:val="ListParagraph"/>
        <w:numPr>
          <w:ilvl w:val="2"/>
          <w:numId w:val="23"/>
        </w:numPr>
      </w:pPr>
      <w:r w:rsidRPr="00814631">
        <w:t xml:space="preserve">Emergency Information and E-Mail Address:  log on to </w:t>
      </w:r>
      <w:hyperlink r:id="rId13" w:history="1">
        <w:r w:rsidRPr="00814631">
          <w:rPr>
            <w:rStyle w:val="Hyperlink"/>
            <w:b/>
          </w:rPr>
          <w:t>www.vita-emergency.com</w:t>
        </w:r>
      </w:hyperlink>
      <w:r w:rsidRPr="00814631">
        <w:t xml:space="preserve"> to get current emergency information.  The Emergency Management Team will coordinate updating this information.  Send email to the Emergency Management Team at VITA’s email address, </w:t>
      </w:r>
      <w:hyperlink r:id="rId14" w:history="1">
        <w:r w:rsidRPr="00814631">
          <w:rPr>
            <w:rStyle w:val="Hyperlink"/>
            <w:b/>
          </w:rPr>
          <w:t>info@vita-emergency.com</w:t>
        </w:r>
      </w:hyperlink>
      <w:r w:rsidRPr="00814631">
        <w:t>.  (Note: This Web site and e-mail address are NOT intended to communicate information on routine inclement weather closing.)</w:t>
      </w:r>
    </w:p>
    <w:p w:rsidR="0090335E" w:rsidRPr="00814631" w:rsidRDefault="00F47C6B" w:rsidP="00814631">
      <w:pPr>
        <w:pStyle w:val="ListParagraph"/>
        <w:numPr>
          <w:ilvl w:val="2"/>
          <w:numId w:val="23"/>
        </w:numPr>
      </w:pPr>
      <w:r w:rsidRPr="00814631">
        <w:t xml:space="preserve">Emergency Directorate Information:  each Director will determine what, if any, additional information should be placed on the Emergency Information Cards. </w:t>
      </w:r>
    </w:p>
    <w:p w:rsidR="0090335E" w:rsidRPr="00814631" w:rsidRDefault="0090335E" w:rsidP="00814631">
      <w:pPr>
        <w:pStyle w:val="ListParagraph"/>
        <w:numPr>
          <w:ilvl w:val="0"/>
          <w:numId w:val="23"/>
        </w:numPr>
      </w:pPr>
      <w:r w:rsidRPr="00814631">
        <w:t>BUSINESS HOUR EMERGENCIES</w:t>
      </w:r>
    </w:p>
    <w:p w:rsidR="0090335E" w:rsidRPr="00814631" w:rsidRDefault="00F47C6B" w:rsidP="00814631">
      <w:pPr>
        <w:pStyle w:val="ListParagraph"/>
      </w:pPr>
      <w:r w:rsidRPr="00814631">
        <w:t>Emergencies that occur during Business Hours:</w:t>
      </w:r>
    </w:p>
    <w:p w:rsidR="00F47C6B" w:rsidRPr="00814631" w:rsidRDefault="00F47C6B" w:rsidP="00814631">
      <w:pPr>
        <w:pStyle w:val="ListParagraph"/>
        <w:numPr>
          <w:ilvl w:val="2"/>
          <w:numId w:val="23"/>
        </w:numPr>
      </w:pPr>
      <w:r w:rsidRPr="00814631">
        <w:lastRenderedPageBreak/>
        <w:t xml:space="preserve">If the Category of the Emergency (Category 3 or Category 4) warrants the evacuation of the building during business hours, the Emergency Management Team will coordinate all employee communications.  Employees should leave the building and meet at their designated locations as outlined in the </w:t>
      </w:r>
      <w:r w:rsidR="00714DD1" w:rsidRPr="00814631">
        <w:t>“</w:t>
      </w:r>
      <w:r w:rsidR="00967179" w:rsidRPr="00814631">
        <w:t>YOUR AGENCY NAME</w:t>
      </w:r>
      <w:r w:rsidR="00714DD1" w:rsidRPr="00814631">
        <w:t>”</w:t>
      </w:r>
      <w:r w:rsidRPr="00814631">
        <w:t xml:space="preserve"> Facilities “Emergency Evacuation Procedures.”</w:t>
      </w:r>
    </w:p>
    <w:p w:rsidR="0090335E" w:rsidRPr="00814631" w:rsidRDefault="0090335E" w:rsidP="00814631">
      <w:pPr>
        <w:pStyle w:val="ListParagraph"/>
        <w:numPr>
          <w:ilvl w:val="0"/>
          <w:numId w:val="23"/>
        </w:numPr>
      </w:pPr>
      <w:r w:rsidRPr="00814631">
        <w:t>NON-BUSINESS HOUR EMERGENCIES</w:t>
      </w:r>
    </w:p>
    <w:p w:rsidR="0090335E" w:rsidRPr="00814631" w:rsidRDefault="00F47C6B" w:rsidP="00814631">
      <w:pPr>
        <w:pStyle w:val="ListParagraph"/>
      </w:pPr>
      <w:r w:rsidRPr="00814631">
        <w:t>Emergencies that occur during Non-Business Hours:</w:t>
      </w:r>
    </w:p>
    <w:p w:rsidR="0090335E" w:rsidRPr="00814631" w:rsidRDefault="00F47C6B" w:rsidP="00814631">
      <w:pPr>
        <w:pStyle w:val="ListParagraph"/>
        <w:numPr>
          <w:ilvl w:val="2"/>
          <w:numId w:val="23"/>
        </w:numPr>
      </w:pPr>
      <w:r w:rsidRPr="00814631">
        <w:t xml:space="preserve">If the emergency occurs during non-business hours and the Category of the Emergency (Category 3 or Category 4) prevents </w:t>
      </w:r>
      <w:r w:rsidR="00714DD1" w:rsidRPr="00814631">
        <w:t>“</w:t>
      </w:r>
      <w:r w:rsidR="00967179" w:rsidRPr="00814631">
        <w:t>YOUR AGENCY NAME</w:t>
      </w:r>
      <w:r w:rsidR="00714DD1" w:rsidRPr="00814631">
        <w:t>”</w:t>
      </w:r>
      <w:r w:rsidRPr="00814631">
        <w:t xml:space="preserve"> staff from coming into the building or the downtown area then the </w:t>
      </w:r>
      <w:r w:rsidR="00BF5594" w:rsidRPr="00814631">
        <w:t>ISO</w:t>
      </w:r>
      <w:r w:rsidRPr="00814631">
        <w:t xml:space="preserve"> will notify the Emergency Management Team via </w:t>
      </w:r>
      <w:r w:rsidR="00914012" w:rsidRPr="00814631">
        <w:t>telephone</w:t>
      </w:r>
      <w:r w:rsidRPr="00814631">
        <w:t xml:space="preserve"> stating the status of the event and identifying where to meet.  If needed, the CIO will send a public announcement to the television and radio stations (WWBT, Channel 12 and WRVA, 1140AM) advising employees on the emergency response Code being used.  Additionally, employees can access this same information through the Emergency Hotline and the emergency </w:t>
      </w:r>
      <w:r w:rsidR="00714DD1" w:rsidRPr="00814631">
        <w:t>“</w:t>
      </w:r>
      <w:r w:rsidR="00967179" w:rsidRPr="00814631">
        <w:t>YOUR AGENCY NAME</w:t>
      </w:r>
      <w:r w:rsidR="00714DD1" w:rsidRPr="00814631">
        <w:t>”</w:t>
      </w:r>
      <w:r w:rsidRPr="00814631">
        <w:t xml:space="preserve"> e-mail address.  </w:t>
      </w:r>
    </w:p>
    <w:p w:rsidR="0090335E" w:rsidRPr="00814631" w:rsidRDefault="00F47C6B" w:rsidP="00814631">
      <w:pPr>
        <w:pStyle w:val="ListParagraph"/>
        <w:numPr>
          <w:ilvl w:val="2"/>
          <w:numId w:val="23"/>
        </w:numPr>
      </w:pPr>
      <w:r w:rsidRPr="00814631">
        <w:t xml:space="preserve">Employees should listen for public announcements during emergency situations for information related to the following Codes (these </w:t>
      </w:r>
      <w:r w:rsidR="00714DD1" w:rsidRPr="00814631">
        <w:t>“</w:t>
      </w:r>
      <w:r w:rsidR="00967179" w:rsidRPr="00814631">
        <w:t>YOUR AGENCY NAME</w:t>
      </w:r>
      <w:r w:rsidR="00714DD1" w:rsidRPr="00814631">
        <w:t>”</w:t>
      </w:r>
      <w:r w:rsidRPr="00814631">
        <w:t xml:space="preserve"> codes are not to be confused with Federal Homeland Security threat level codes or any other organizations’ codes):</w:t>
      </w:r>
    </w:p>
    <w:p w:rsidR="0090335E" w:rsidRPr="00814631" w:rsidRDefault="00F47C6B" w:rsidP="00814631">
      <w:pPr>
        <w:pStyle w:val="ListParagraph"/>
        <w:numPr>
          <w:ilvl w:val="2"/>
          <w:numId w:val="23"/>
        </w:numPr>
      </w:pPr>
      <w:r w:rsidRPr="00814631">
        <w:t xml:space="preserve">CODE YELLOW </w:t>
      </w:r>
      <w:r w:rsidR="0090335E" w:rsidRPr="00814631">
        <w:t>- If</w:t>
      </w:r>
      <w:r w:rsidRPr="00814631">
        <w:t xml:space="preserve"> you hear this Code announced, Essential Personnel please report to work.</w:t>
      </w:r>
    </w:p>
    <w:p w:rsidR="0090335E" w:rsidRPr="00814631" w:rsidRDefault="00F47C6B" w:rsidP="00814631">
      <w:pPr>
        <w:pStyle w:val="ListParagraph"/>
        <w:numPr>
          <w:ilvl w:val="2"/>
          <w:numId w:val="23"/>
        </w:numPr>
      </w:pPr>
      <w:r w:rsidRPr="00814631">
        <w:t xml:space="preserve">CODE ORANGE - If you hear this Code announced, follow Business Continuity Plan procedures (Disaster Recovery personnel and plans are activated). </w:t>
      </w:r>
    </w:p>
    <w:p w:rsidR="0090335E" w:rsidRPr="00814631" w:rsidRDefault="00F47C6B" w:rsidP="00814631">
      <w:pPr>
        <w:pStyle w:val="ListParagraph"/>
        <w:numPr>
          <w:ilvl w:val="2"/>
          <w:numId w:val="23"/>
        </w:numPr>
      </w:pPr>
      <w:r w:rsidRPr="00814631">
        <w:t>CODE</w:t>
      </w:r>
      <w:r w:rsidR="0090335E" w:rsidRPr="00814631">
        <w:t xml:space="preserve"> BLACK - If</w:t>
      </w:r>
      <w:r w:rsidRPr="00814631">
        <w:t xml:space="preserve"> you hear this Code announced, please DO NOT report to work.</w:t>
      </w:r>
    </w:p>
    <w:p w:rsidR="0090335E" w:rsidRPr="00814631" w:rsidRDefault="00F47C6B" w:rsidP="00814631">
      <w:pPr>
        <w:pStyle w:val="ListParagraph"/>
        <w:numPr>
          <w:ilvl w:val="2"/>
          <w:numId w:val="23"/>
        </w:numPr>
      </w:pPr>
      <w:r w:rsidRPr="00814631">
        <w:t>CODE</w:t>
      </w:r>
      <w:r w:rsidR="0090335E" w:rsidRPr="00814631">
        <w:t xml:space="preserve"> GREEN - If</w:t>
      </w:r>
      <w:r w:rsidRPr="00814631">
        <w:t xml:space="preserve"> you hear this Code announced, please report to work.</w:t>
      </w:r>
    </w:p>
    <w:p w:rsidR="00F47C6B" w:rsidRPr="00814631" w:rsidRDefault="00F47C6B" w:rsidP="00814631">
      <w:pPr>
        <w:pStyle w:val="ListParagraph"/>
        <w:numPr>
          <w:ilvl w:val="2"/>
          <w:numId w:val="23"/>
        </w:numPr>
      </w:pPr>
      <w:r w:rsidRPr="00814631">
        <w:t xml:space="preserve">The Emergency Management Team or their designee will continuously update the Emergency Hot Line and the emergency </w:t>
      </w:r>
      <w:r w:rsidR="00714DD1" w:rsidRPr="00814631">
        <w:t>“</w:t>
      </w:r>
      <w:r w:rsidR="00967179" w:rsidRPr="00814631">
        <w:t>YOUR AGENCY NAME</w:t>
      </w:r>
      <w:r w:rsidR="00714DD1" w:rsidRPr="00814631">
        <w:t>”</w:t>
      </w:r>
      <w:r w:rsidRPr="00814631">
        <w:t xml:space="preserve"> e-mail address.</w:t>
      </w:r>
    </w:p>
    <w:p w:rsidR="00F9587B" w:rsidRDefault="00F9587B" w:rsidP="00814631">
      <w:pPr>
        <w:pStyle w:val="ListParagraph"/>
        <w:numPr>
          <w:ilvl w:val="0"/>
          <w:numId w:val="23"/>
        </w:numPr>
      </w:pPr>
      <w:r>
        <w:t>HUMAN SERVICES</w:t>
      </w:r>
    </w:p>
    <w:p w:rsidR="00F9587B" w:rsidRPr="00814631" w:rsidRDefault="00F47C6B" w:rsidP="00814631">
      <w:pPr>
        <w:pStyle w:val="ListParagraph"/>
      </w:pPr>
      <w:r w:rsidRPr="00814631">
        <w:t xml:space="preserve">Human </w:t>
      </w:r>
      <w:r w:rsidR="0040424A" w:rsidRPr="00814631">
        <w:t xml:space="preserve">Resources </w:t>
      </w:r>
      <w:r w:rsidRPr="00814631">
        <w:t>Role during Emergencies:</w:t>
      </w:r>
    </w:p>
    <w:p w:rsidR="00F47C6B" w:rsidRPr="00814631" w:rsidRDefault="00714DD1" w:rsidP="00814631">
      <w:pPr>
        <w:pStyle w:val="ListParagraph"/>
        <w:numPr>
          <w:ilvl w:val="2"/>
          <w:numId w:val="23"/>
        </w:numPr>
      </w:pPr>
      <w:r w:rsidRPr="00814631">
        <w:t>“</w:t>
      </w:r>
      <w:r w:rsidR="00967179" w:rsidRPr="00814631">
        <w:t>YOUR AGENCY NAME</w:t>
      </w:r>
      <w:r w:rsidRPr="00814631">
        <w:t>”</w:t>
      </w:r>
      <w:r w:rsidR="0040424A" w:rsidRPr="00814631">
        <w:t xml:space="preserve"> </w:t>
      </w:r>
      <w:r w:rsidR="00F47C6B" w:rsidRPr="00814631">
        <w:t xml:space="preserve">Human </w:t>
      </w:r>
      <w:r w:rsidR="0040424A" w:rsidRPr="00814631">
        <w:t xml:space="preserve">Resource Management </w:t>
      </w:r>
      <w:r w:rsidR="00F47C6B" w:rsidRPr="00814631">
        <w:t xml:space="preserve">will coordinate with the CIO and the Emergency Management Team on all disasters and emergencies and will support the Emergency Management Team on employee issues regarding injuries, fatalities, worker compensation, policy interpretation, and counseling services.  </w:t>
      </w:r>
    </w:p>
    <w:p w:rsidR="00757DB5" w:rsidRPr="00556D1E" w:rsidRDefault="00757DB5" w:rsidP="00757DB5">
      <w:pPr>
        <w:ind w:left="1260"/>
        <w:jc w:val="both"/>
        <w:rPr>
          <w:rFonts w:ascii="Verdana" w:hAnsi="Verdana"/>
          <w:sz w:val="20"/>
        </w:rPr>
      </w:pPr>
    </w:p>
    <w:p w:rsidR="00757DB5" w:rsidRPr="00757DB5" w:rsidRDefault="00757DB5" w:rsidP="00757DB5">
      <w:pPr>
        <w:rPr>
          <w:rFonts w:cs="Arial"/>
          <w:b/>
          <w:bCs/>
        </w:rPr>
      </w:pPr>
    </w:p>
    <w:p w:rsidR="00E76CC0" w:rsidRPr="00415170" w:rsidRDefault="00E76CC0" w:rsidP="00E76CC0">
      <w:pPr>
        <w:autoSpaceDE w:val="0"/>
        <w:autoSpaceDN w:val="0"/>
        <w:adjustRightInd w:val="0"/>
        <w:ind w:left="720"/>
        <w:rPr>
          <w:rFonts w:ascii="Verdana" w:hAnsi="Verdana" w:cs="Arial"/>
          <w:sz w:val="20"/>
        </w:rPr>
      </w:pPr>
    </w:p>
    <w:p w:rsidR="0072264E" w:rsidRDefault="0072264E" w:rsidP="00CA46F7">
      <w:pPr>
        <w:pStyle w:val="Heading1"/>
        <w:spacing w:before="0"/>
        <w:rPr>
          <w:rFonts w:ascii="Roboto" w:hAnsi="Roboto"/>
          <w:color w:val="auto"/>
          <w:sz w:val="24"/>
          <w:szCs w:val="24"/>
        </w:rPr>
      </w:pPr>
    </w:p>
    <w:p w:rsidR="0072264E" w:rsidRDefault="0072264E" w:rsidP="00CA46F7">
      <w:pPr>
        <w:pStyle w:val="Heading1"/>
        <w:spacing w:before="0"/>
        <w:rPr>
          <w:rFonts w:ascii="Roboto" w:hAnsi="Roboto"/>
          <w:color w:val="auto"/>
          <w:sz w:val="24"/>
          <w:szCs w:val="24"/>
        </w:rPr>
      </w:pPr>
    </w:p>
    <w:p w:rsidR="00CA46F7" w:rsidRPr="0072264E" w:rsidRDefault="003A5D47" w:rsidP="00CA46F7">
      <w:pPr>
        <w:pStyle w:val="Heading1"/>
        <w:spacing w:before="0"/>
        <w:rPr>
          <w:rFonts w:ascii="Roboto" w:hAnsi="Roboto"/>
          <w:color w:val="auto"/>
          <w:sz w:val="20"/>
          <w:szCs w:val="20"/>
        </w:rPr>
      </w:pPr>
      <w:r w:rsidRPr="0072264E">
        <w:rPr>
          <w:rFonts w:ascii="Roboto" w:hAnsi="Roboto"/>
          <w:color w:val="auto"/>
          <w:sz w:val="20"/>
          <w:szCs w:val="20"/>
        </w:rPr>
        <w:t>ASSOCIATED</w:t>
      </w:r>
    </w:p>
    <w:p w:rsidR="00CA46F7" w:rsidRPr="0072264E" w:rsidRDefault="003A5D47" w:rsidP="00404442">
      <w:pPr>
        <w:rPr>
          <w:rFonts w:ascii="Roboto" w:hAnsi="Roboto"/>
          <w:sz w:val="20"/>
        </w:rPr>
      </w:pPr>
      <w:r w:rsidRPr="0072264E">
        <w:rPr>
          <w:rFonts w:ascii="Roboto" w:hAnsi="Roboto"/>
          <w:b/>
          <w:sz w:val="20"/>
        </w:rPr>
        <w:t>PROCEDURE</w:t>
      </w:r>
      <w:r w:rsidRPr="00404442">
        <w:tab/>
      </w:r>
      <w:r w:rsidR="0072264E">
        <w:tab/>
      </w:r>
      <w:r w:rsidR="00714DD1" w:rsidRPr="0072264E">
        <w:rPr>
          <w:rFonts w:ascii="Roboto" w:hAnsi="Roboto"/>
          <w:sz w:val="20"/>
        </w:rPr>
        <w:t>“</w:t>
      </w:r>
      <w:r w:rsidR="00967179" w:rsidRPr="0072264E">
        <w:rPr>
          <w:rFonts w:ascii="Roboto" w:hAnsi="Roboto"/>
          <w:sz w:val="20"/>
        </w:rPr>
        <w:t>YOUR AGENCY NAME</w:t>
      </w:r>
      <w:r w:rsidR="00714DD1" w:rsidRPr="0072264E">
        <w:rPr>
          <w:rFonts w:ascii="Roboto" w:hAnsi="Roboto"/>
          <w:sz w:val="20"/>
        </w:rPr>
        <w:t>”</w:t>
      </w:r>
      <w:r w:rsidR="00404442" w:rsidRPr="0072264E">
        <w:rPr>
          <w:rFonts w:ascii="Roboto" w:hAnsi="Roboto"/>
          <w:sz w:val="20"/>
        </w:rPr>
        <w:t xml:space="preserve"> Emergency Response </w:t>
      </w:r>
      <w:r w:rsidR="00CA46F7" w:rsidRPr="0072264E">
        <w:rPr>
          <w:rFonts w:ascii="Roboto" w:hAnsi="Roboto"/>
          <w:sz w:val="20"/>
        </w:rPr>
        <w:t>Damage Assessment Procedure</w:t>
      </w:r>
    </w:p>
    <w:p w:rsidR="00CA46F7" w:rsidRPr="0072264E" w:rsidRDefault="00714DD1" w:rsidP="0072264E">
      <w:pPr>
        <w:ind w:left="2160"/>
        <w:rPr>
          <w:rFonts w:ascii="Roboto" w:hAnsi="Roboto"/>
          <w:sz w:val="20"/>
        </w:rPr>
      </w:pPr>
      <w:r w:rsidRPr="0072264E">
        <w:rPr>
          <w:rFonts w:ascii="Roboto" w:hAnsi="Roboto"/>
          <w:sz w:val="20"/>
        </w:rPr>
        <w:lastRenderedPageBreak/>
        <w:t>“</w:t>
      </w:r>
      <w:r w:rsidR="00967179" w:rsidRPr="0072264E">
        <w:rPr>
          <w:rFonts w:ascii="Roboto" w:hAnsi="Roboto"/>
          <w:sz w:val="20"/>
        </w:rPr>
        <w:t>YOUR AGENCY NAME</w:t>
      </w:r>
      <w:r w:rsidRPr="0072264E">
        <w:rPr>
          <w:rFonts w:ascii="Roboto" w:hAnsi="Roboto"/>
          <w:sz w:val="20"/>
        </w:rPr>
        <w:t>”</w:t>
      </w:r>
      <w:r w:rsidR="00404442" w:rsidRPr="0072264E">
        <w:rPr>
          <w:rFonts w:ascii="Roboto" w:hAnsi="Roboto"/>
          <w:sz w:val="20"/>
        </w:rPr>
        <w:t xml:space="preserve"> Emergency Response </w:t>
      </w:r>
      <w:r w:rsidR="00CA46F7" w:rsidRPr="0072264E">
        <w:rPr>
          <w:rFonts w:ascii="Roboto" w:hAnsi="Roboto"/>
          <w:sz w:val="20"/>
        </w:rPr>
        <w:t xml:space="preserve">Securing the </w:t>
      </w:r>
      <w:r w:rsidRPr="0072264E">
        <w:rPr>
          <w:rFonts w:ascii="Roboto" w:hAnsi="Roboto"/>
          <w:sz w:val="20"/>
        </w:rPr>
        <w:t>“</w:t>
      </w:r>
      <w:r w:rsidR="00967179" w:rsidRPr="0072264E">
        <w:rPr>
          <w:rFonts w:ascii="Roboto" w:hAnsi="Roboto"/>
          <w:sz w:val="20"/>
        </w:rPr>
        <w:t>YOUR AGENCY NAME</w:t>
      </w:r>
      <w:r w:rsidRPr="0072264E">
        <w:rPr>
          <w:rFonts w:ascii="Roboto" w:hAnsi="Roboto"/>
          <w:sz w:val="20"/>
        </w:rPr>
        <w:t>”</w:t>
      </w:r>
      <w:r w:rsidR="00CA46F7" w:rsidRPr="0072264E">
        <w:rPr>
          <w:rFonts w:ascii="Roboto" w:hAnsi="Roboto"/>
          <w:sz w:val="20"/>
        </w:rPr>
        <w:t xml:space="preserve"> Facility Procedure</w:t>
      </w:r>
    </w:p>
    <w:p w:rsidR="00B4158C" w:rsidRPr="00404442" w:rsidRDefault="00714DD1" w:rsidP="00404442">
      <w:pPr>
        <w:ind w:left="1440" w:firstLine="720"/>
        <w:rPr>
          <w:rFonts w:ascii="Verdana" w:hAnsi="Verdana"/>
          <w:sz w:val="20"/>
        </w:rPr>
      </w:pPr>
      <w:r w:rsidRPr="0072264E">
        <w:rPr>
          <w:rFonts w:ascii="Roboto" w:hAnsi="Roboto"/>
          <w:sz w:val="20"/>
        </w:rPr>
        <w:t>“</w:t>
      </w:r>
      <w:r w:rsidR="00967179" w:rsidRPr="0072264E">
        <w:rPr>
          <w:rFonts w:ascii="Roboto" w:hAnsi="Roboto"/>
          <w:sz w:val="20"/>
        </w:rPr>
        <w:t>YOUR AGENCY NAME</w:t>
      </w:r>
      <w:r w:rsidRPr="0072264E">
        <w:rPr>
          <w:rFonts w:ascii="Roboto" w:hAnsi="Roboto"/>
          <w:sz w:val="20"/>
        </w:rPr>
        <w:t>”</w:t>
      </w:r>
      <w:r w:rsidR="00404442" w:rsidRPr="0072264E">
        <w:rPr>
          <w:rFonts w:ascii="Roboto" w:hAnsi="Roboto"/>
          <w:sz w:val="20"/>
        </w:rPr>
        <w:t xml:space="preserve"> IT Contingency Planning </w:t>
      </w:r>
      <w:r w:rsidR="00CA46F7" w:rsidRPr="0072264E">
        <w:rPr>
          <w:rFonts w:ascii="Roboto" w:hAnsi="Roboto"/>
          <w:sz w:val="20"/>
        </w:rPr>
        <w:t>Policy</w:t>
      </w:r>
    </w:p>
    <w:p w:rsidR="000431A6" w:rsidRPr="000431A6" w:rsidRDefault="00752836" w:rsidP="000431A6">
      <w:pPr>
        <w:rPr>
          <w:rFonts w:ascii="Verdana" w:hAnsi="Verdana"/>
          <w:sz w:val="20"/>
        </w:rPr>
      </w:pPr>
      <w:r>
        <w:tab/>
      </w:r>
      <w:r>
        <w:tab/>
      </w:r>
    </w:p>
    <w:p w:rsidR="00B4158C" w:rsidRPr="0072264E"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72264E">
        <w:rPr>
          <w:rFonts w:ascii="Roboto" w:hAnsi="Roboto" w:cs="Arial"/>
          <w:b/>
          <w:sz w:val="20"/>
        </w:rPr>
        <w:t>AUTHORITY</w:t>
      </w:r>
    </w:p>
    <w:p w:rsidR="00B4158C" w:rsidRPr="0072264E" w:rsidRDefault="00B4158C" w:rsidP="009D012E">
      <w:pPr>
        <w:tabs>
          <w:tab w:val="left" w:pos="-720"/>
        </w:tabs>
        <w:suppressAutoHyphens/>
        <w:ind w:left="1800" w:hanging="1800"/>
        <w:rPr>
          <w:rFonts w:ascii="Roboto" w:hAnsi="Roboto"/>
          <w:sz w:val="20"/>
        </w:rPr>
      </w:pPr>
      <w:r w:rsidRPr="0072264E">
        <w:rPr>
          <w:rFonts w:ascii="Roboto" w:hAnsi="Roboto" w:cs="Arial"/>
          <w:b/>
          <w:sz w:val="20"/>
        </w:rPr>
        <w:t>REFERENCE</w:t>
      </w:r>
      <w:r w:rsidR="003A5D47">
        <w:rPr>
          <w:rFonts w:ascii="Verdana" w:hAnsi="Verdana" w:cs="Arial"/>
          <w:b/>
          <w:color w:val="1F497D" w:themeColor="text2"/>
          <w:szCs w:val="24"/>
        </w:rPr>
        <w:tab/>
      </w:r>
      <w:r w:rsidR="003A5D47">
        <w:rPr>
          <w:rFonts w:ascii="Verdana" w:hAnsi="Verdana" w:cs="Arial"/>
          <w:b/>
          <w:color w:val="1F497D" w:themeColor="text2"/>
          <w:szCs w:val="24"/>
        </w:rPr>
        <w:tab/>
      </w:r>
      <w:hyperlink r:id="rId15" w:history="1">
        <w:r w:rsidRPr="0072264E">
          <w:rPr>
            <w:rStyle w:val="Hyperlink"/>
            <w:rFonts w:ascii="Roboto" w:hAnsi="Roboto"/>
            <w:i/>
            <w:iCs/>
            <w:sz w:val="20"/>
          </w:rPr>
          <w:t>Code of Virginia, §2.2-2005 et seq.</w:t>
        </w:r>
      </w:hyperlink>
    </w:p>
    <w:p w:rsidR="00B4158C" w:rsidRDefault="00B4158C" w:rsidP="003A5D47">
      <w:pPr>
        <w:pStyle w:val="BodyTextIndent2"/>
        <w:ind w:left="2160"/>
      </w:pPr>
      <w:r w:rsidRPr="0072264E">
        <w:rPr>
          <w:rFonts w:ascii="Roboto" w:hAnsi="Roboto"/>
        </w:rPr>
        <w:t>(Powers and duties of the Chief Information Off</w:t>
      </w:r>
      <w:r w:rsidR="00613992" w:rsidRPr="0072264E">
        <w:rPr>
          <w:rFonts w:ascii="Roboto" w:hAnsi="Roboto"/>
        </w:rPr>
        <w:t>icer “CIO”</w:t>
      </w:r>
      <w:r w:rsidRPr="0072264E">
        <w:rPr>
          <w:rFonts w:ascii="Roboto" w:hAnsi="Roboto"/>
        </w:rPr>
        <w:t xml:space="preserve"> “</w:t>
      </w:r>
      <w:r w:rsidR="00714DD1" w:rsidRPr="0072264E">
        <w:rPr>
          <w:rFonts w:ascii="Roboto" w:hAnsi="Roboto"/>
        </w:rPr>
        <w:t>“</w:t>
      </w:r>
      <w:r w:rsidR="00967179" w:rsidRPr="0072264E">
        <w:rPr>
          <w:rFonts w:ascii="Roboto" w:hAnsi="Roboto"/>
        </w:rPr>
        <w:t>YOUR AGENCY NAME</w:t>
      </w:r>
      <w:r w:rsidR="00714DD1" w:rsidRPr="0072264E">
        <w:rPr>
          <w:rFonts w:ascii="Roboto" w:hAnsi="Roboto"/>
        </w:rPr>
        <w:t>”</w:t>
      </w:r>
      <w:r w:rsidRPr="0072264E">
        <w:rPr>
          <w:rFonts w:ascii="Roboto" w:hAnsi="Roboto"/>
        </w:rPr>
        <w:t>”)</w:t>
      </w:r>
    </w:p>
    <w:p w:rsidR="00CA46F7" w:rsidRDefault="00CA46F7" w:rsidP="003A5D47">
      <w:pPr>
        <w:pStyle w:val="BodyTextIndent2"/>
        <w:ind w:left="2160"/>
      </w:pPr>
    </w:p>
    <w:p w:rsidR="00CA46F7" w:rsidRPr="00CA46F7" w:rsidRDefault="00CA46F7" w:rsidP="00CA46F7">
      <w:pPr>
        <w:pStyle w:val="BodyTextIndent2"/>
        <w:ind w:left="2160"/>
        <w:rPr>
          <w:i/>
          <w:iCs/>
          <w:u w:val="single"/>
        </w:rPr>
      </w:pPr>
      <w:r w:rsidRPr="00CA46F7">
        <w:rPr>
          <w:i/>
          <w:iCs/>
          <w:u w:val="single"/>
        </w:rPr>
        <w:t xml:space="preserve">Code of Virginia, §2.2-2009, et seq. </w:t>
      </w:r>
    </w:p>
    <w:p w:rsidR="00CA46F7" w:rsidRPr="00CA46F7" w:rsidRDefault="00CA46F7" w:rsidP="00CA46F7">
      <w:pPr>
        <w:pStyle w:val="BodyTextIndent2"/>
        <w:ind w:left="2160"/>
      </w:pPr>
      <w:r w:rsidRPr="00CA46F7">
        <w:t>(Additional duties of the CIO relating to security of government databases)</w:t>
      </w:r>
    </w:p>
    <w:p w:rsidR="00CA46F7" w:rsidRDefault="00CA46F7" w:rsidP="003A5D47">
      <w:pPr>
        <w:pStyle w:val="BodyTextIndent2"/>
        <w:ind w:left="2160"/>
      </w:pPr>
    </w:p>
    <w:p w:rsidR="00B4158C" w:rsidRPr="0072264E"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72264E">
        <w:rPr>
          <w:rFonts w:ascii="Roboto" w:hAnsi="Roboto" w:cs="Arial"/>
          <w:b/>
          <w:sz w:val="20"/>
        </w:rPr>
        <w:t>OTHER</w:t>
      </w:r>
      <w:r w:rsidRPr="0072264E">
        <w:rPr>
          <w:rFonts w:ascii="Roboto" w:hAnsi="Roboto" w:cs="Arial"/>
          <w:b/>
          <w:sz w:val="20"/>
        </w:rPr>
        <w:tab/>
      </w:r>
    </w:p>
    <w:p w:rsidR="00B4158C" w:rsidRPr="0072264E" w:rsidRDefault="00B4158C" w:rsidP="00404442">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rPr>
          <w:rFonts w:ascii="Roboto" w:hAnsi="Roboto" w:cs="Arial"/>
          <w:sz w:val="20"/>
        </w:rPr>
      </w:pPr>
      <w:r w:rsidRPr="0072264E">
        <w:rPr>
          <w:rFonts w:ascii="Roboto" w:hAnsi="Roboto" w:cs="Arial"/>
          <w:b/>
          <w:sz w:val="20"/>
        </w:rPr>
        <w:t>REFERENCE</w:t>
      </w:r>
      <w:r w:rsidR="00404442">
        <w:rPr>
          <w:rFonts w:ascii="Verdana" w:hAnsi="Verdana" w:cs="Arial"/>
          <w:b/>
          <w:color w:val="1F497D" w:themeColor="text2"/>
          <w:szCs w:val="24"/>
        </w:rPr>
        <w:tab/>
      </w:r>
      <w:r w:rsidR="00404442">
        <w:rPr>
          <w:rFonts w:ascii="Verdana" w:hAnsi="Verdana" w:cs="Arial"/>
          <w:b/>
          <w:color w:val="1F497D" w:themeColor="text2"/>
          <w:szCs w:val="24"/>
        </w:rPr>
        <w:tab/>
      </w:r>
      <w:hyperlink r:id="rId16" w:history="1">
        <w:r w:rsidRPr="0072264E">
          <w:rPr>
            <w:rStyle w:val="Hyperlink"/>
            <w:rFonts w:ascii="Roboto" w:hAnsi="Roboto" w:cs="Arial"/>
            <w:sz w:val="20"/>
          </w:rPr>
          <w:t>ITRM Information Security Policy (SEC519)</w:t>
        </w:r>
      </w:hyperlink>
    </w:p>
    <w:p w:rsidR="00B4158C" w:rsidRPr="0072264E" w:rsidRDefault="00B4158C" w:rsidP="00404442">
      <w:pPr>
        <w:tabs>
          <w:tab w:val="left" w:pos="-1440"/>
          <w:tab w:val="left" w:pos="-720"/>
          <w:tab w:val="left" w:pos="0"/>
          <w:tab w:val="left" w:pos="1800"/>
          <w:tab w:val="left" w:pos="2160"/>
          <w:tab w:val="left" w:pos="2554"/>
          <w:tab w:val="left" w:pos="2880"/>
          <w:tab w:val="left" w:pos="4175"/>
          <w:tab w:val="left" w:pos="4320"/>
        </w:tabs>
        <w:suppressAutoHyphens/>
        <w:ind w:left="1800" w:hanging="1800"/>
        <w:rPr>
          <w:rFonts w:ascii="Roboto" w:hAnsi="Roboto" w:cs="Arial"/>
          <w:sz w:val="20"/>
        </w:rPr>
      </w:pPr>
      <w:r w:rsidRPr="0072264E">
        <w:rPr>
          <w:rFonts w:ascii="Roboto" w:hAnsi="Roboto" w:cs="Arial"/>
          <w:sz w:val="20"/>
        </w:rPr>
        <w:tab/>
      </w:r>
    </w:p>
    <w:p w:rsidR="005E2BFC" w:rsidRDefault="00404442" w:rsidP="00404442">
      <w:pPr>
        <w:tabs>
          <w:tab w:val="left" w:pos="-1440"/>
          <w:tab w:val="left" w:pos="-720"/>
          <w:tab w:val="left" w:pos="0"/>
          <w:tab w:val="left" w:pos="720"/>
          <w:tab w:val="left" w:pos="2160"/>
          <w:tab w:val="left" w:pos="2554"/>
          <w:tab w:val="left" w:pos="2880"/>
          <w:tab w:val="left" w:pos="3600"/>
          <w:tab w:val="left" w:pos="4175"/>
          <w:tab w:val="left" w:pos="4320"/>
        </w:tabs>
        <w:suppressAutoHyphens/>
        <w:spacing w:line="276" w:lineRule="auto"/>
        <w:rPr>
          <w:rStyle w:val="Hyperlink"/>
          <w:rFonts w:ascii="Verdana" w:hAnsi="Verdana" w:cs="Arial"/>
          <w:sz w:val="20"/>
        </w:rPr>
      </w:pPr>
      <w:r w:rsidRPr="0072264E">
        <w:rPr>
          <w:rFonts w:ascii="Roboto" w:hAnsi="Roboto" w:cs="Arial"/>
          <w:sz w:val="20"/>
        </w:rPr>
        <w:tab/>
      </w:r>
      <w:r w:rsidRPr="0072264E">
        <w:rPr>
          <w:rFonts w:ascii="Roboto" w:hAnsi="Roboto" w:cs="Arial"/>
          <w:sz w:val="20"/>
        </w:rPr>
        <w:tab/>
      </w:r>
      <w:hyperlink r:id="rId17" w:history="1">
        <w:r w:rsidR="00B4158C" w:rsidRPr="0072264E">
          <w:rPr>
            <w:rStyle w:val="Hyperlink"/>
            <w:rFonts w:ascii="Roboto" w:hAnsi="Roboto" w:cs="Arial"/>
            <w:sz w:val="20"/>
          </w:rPr>
          <w:t>ITRM Information Security Standard (SEC501)</w:t>
        </w:r>
      </w:hyperlink>
    </w:p>
    <w:p w:rsidR="00B4158C" w:rsidRPr="005E2BFC" w:rsidRDefault="00B4158C" w:rsidP="00EA3BE0">
      <w:pPr>
        <w:tabs>
          <w:tab w:val="left" w:pos="-1440"/>
          <w:tab w:val="left" w:pos="-720"/>
          <w:tab w:val="left" w:pos="0"/>
          <w:tab w:val="left" w:pos="720"/>
          <w:tab w:val="left" w:pos="2554"/>
          <w:tab w:val="left" w:pos="2880"/>
          <w:tab w:val="left" w:pos="3600"/>
          <w:tab w:val="left" w:pos="4175"/>
          <w:tab w:val="left" w:pos="4320"/>
        </w:tabs>
        <w:suppressAutoHyphens/>
        <w:spacing w:line="276" w:lineRule="auto"/>
        <w:rPr>
          <w:rFonts w:ascii="Verdana" w:hAnsi="Verdana"/>
          <w:sz w:val="20"/>
        </w:rPr>
      </w:pPr>
    </w:p>
    <w:p w:rsidR="00B4158C" w:rsidRDefault="00B4158C"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B4158C" w:rsidRPr="008D6387" w:rsidRDefault="00B4158C" w:rsidP="007E5C5E">
      <w:pPr>
        <w:tabs>
          <w:tab w:val="left" w:pos="-1440"/>
          <w:tab w:val="left" w:pos="-720"/>
          <w:tab w:val="left" w:pos="0"/>
          <w:tab w:val="left" w:pos="1800"/>
          <w:tab w:val="left" w:pos="2554"/>
          <w:tab w:val="left" w:pos="2880"/>
          <w:tab w:val="left" w:pos="3600"/>
          <w:tab w:val="left" w:pos="4175"/>
          <w:tab w:val="left" w:pos="4320"/>
        </w:tabs>
        <w:suppressAutoHyphens/>
        <w:ind w:left="1800" w:hanging="1800"/>
        <w:rPr>
          <w:rFonts w:ascii="Verdana" w:hAnsi="Verdana" w:cs="Arial"/>
          <w:sz w:val="20"/>
        </w:rPr>
      </w:pPr>
      <w:r>
        <w:rPr>
          <w:rFonts w:ascii="Verdana" w:hAnsi="Verdana" w:cs="Arial"/>
          <w:sz w:val="20"/>
        </w:rPr>
        <w:tab/>
      </w:r>
    </w:p>
    <w:tbl>
      <w:tblPr>
        <w:tblpPr w:leftFromText="180" w:rightFromText="180" w:vertAnchor="text" w:horzAnchor="margin" w:tblpY="-46"/>
        <w:tblW w:w="9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0080"/>
        <w:tblLayout w:type="fixed"/>
        <w:tblCellMar>
          <w:left w:w="115" w:type="dxa"/>
          <w:right w:w="115" w:type="dxa"/>
        </w:tblCellMar>
        <w:tblLook w:val="0000" w:firstRow="0" w:lastRow="0" w:firstColumn="0" w:lastColumn="0" w:noHBand="0" w:noVBand="0"/>
      </w:tblPr>
      <w:tblGrid>
        <w:gridCol w:w="1195"/>
        <w:gridCol w:w="1620"/>
        <w:gridCol w:w="6660"/>
      </w:tblGrid>
      <w:tr w:rsidR="00B4158C" w:rsidRPr="00AA64E8" w:rsidTr="00EF2B6C">
        <w:trPr>
          <w:trHeight w:val="175"/>
          <w:tblHeader/>
        </w:trPr>
        <w:tc>
          <w:tcPr>
            <w:tcW w:w="9475" w:type="dxa"/>
            <w:gridSpan w:val="3"/>
            <w:shd w:val="clear" w:color="auto" w:fill="33CC33"/>
            <w:vAlign w:val="center"/>
          </w:tcPr>
          <w:p w:rsidR="00B4158C" w:rsidRPr="00F01C06" w:rsidRDefault="00B4158C" w:rsidP="00EF2B6C">
            <w:pPr>
              <w:jc w:val="center"/>
              <w:rPr>
                <w:rFonts w:ascii="Roboto" w:hAnsi="Roboto" w:cs="Arial"/>
                <w:sz w:val="20"/>
              </w:rPr>
            </w:pPr>
            <w:r w:rsidRPr="00F01C06">
              <w:rPr>
                <w:rFonts w:ascii="Roboto" w:hAnsi="Roboto" w:cs="Arial"/>
                <w:sz w:val="20"/>
              </w:rPr>
              <w:t>Version History</w:t>
            </w:r>
          </w:p>
        </w:tc>
      </w:tr>
      <w:tr w:rsidR="00B4158C" w:rsidRPr="00AA64E8" w:rsidTr="00EF2B6C">
        <w:tblPrEx>
          <w:shd w:val="clear" w:color="auto" w:fill="auto"/>
        </w:tblPrEx>
        <w:trPr>
          <w:tblHeader/>
        </w:trPr>
        <w:tc>
          <w:tcPr>
            <w:tcW w:w="1195" w:type="dxa"/>
            <w:shd w:val="clear" w:color="auto" w:fill="E6E6E6"/>
          </w:tcPr>
          <w:p w:rsidR="00B4158C" w:rsidRPr="00F01C06" w:rsidRDefault="00B4158C" w:rsidP="00EF2B6C">
            <w:pPr>
              <w:jc w:val="center"/>
              <w:rPr>
                <w:rFonts w:ascii="Roboto" w:hAnsi="Roboto" w:cs="Arial"/>
                <w:sz w:val="20"/>
              </w:rPr>
            </w:pPr>
            <w:r w:rsidRPr="00F01C06">
              <w:rPr>
                <w:rFonts w:ascii="Roboto" w:hAnsi="Roboto" w:cs="Arial"/>
                <w:sz w:val="20"/>
              </w:rPr>
              <w:t>Version</w:t>
            </w:r>
          </w:p>
        </w:tc>
        <w:tc>
          <w:tcPr>
            <w:tcW w:w="1620" w:type="dxa"/>
            <w:shd w:val="clear" w:color="auto" w:fill="E6E6E6"/>
          </w:tcPr>
          <w:p w:rsidR="00B4158C" w:rsidRPr="00F01C06" w:rsidRDefault="00B4158C" w:rsidP="00EF2B6C">
            <w:pPr>
              <w:jc w:val="center"/>
              <w:rPr>
                <w:rFonts w:ascii="Roboto" w:hAnsi="Roboto" w:cs="Arial"/>
                <w:sz w:val="20"/>
              </w:rPr>
            </w:pPr>
            <w:r w:rsidRPr="00F01C06">
              <w:rPr>
                <w:rFonts w:ascii="Roboto" w:hAnsi="Roboto" w:cs="Arial"/>
                <w:sz w:val="20"/>
              </w:rPr>
              <w:t>Date</w:t>
            </w:r>
          </w:p>
        </w:tc>
        <w:tc>
          <w:tcPr>
            <w:tcW w:w="6660" w:type="dxa"/>
            <w:shd w:val="clear" w:color="auto" w:fill="E6E6E6"/>
          </w:tcPr>
          <w:p w:rsidR="00B4158C" w:rsidRPr="00F01C06" w:rsidRDefault="00B4158C" w:rsidP="00EF2B6C">
            <w:pPr>
              <w:jc w:val="center"/>
              <w:rPr>
                <w:rFonts w:ascii="Roboto" w:hAnsi="Roboto" w:cs="Arial"/>
                <w:sz w:val="20"/>
              </w:rPr>
            </w:pPr>
            <w:r w:rsidRPr="00F01C06">
              <w:rPr>
                <w:rFonts w:ascii="Roboto" w:hAnsi="Roboto" w:cs="Arial"/>
                <w:sz w:val="20"/>
              </w:rPr>
              <w:t xml:space="preserve">Change Summary </w:t>
            </w:r>
          </w:p>
        </w:tc>
      </w:tr>
      <w:tr w:rsidR="00CA46F7" w:rsidRPr="00AA64E8" w:rsidTr="00D56148">
        <w:tblPrEx>
          <w:shd w:val="clear" w:color="auto" w:fill="auto"/>
        </w:tblPrEx>
        <w:tc>
          <w:tcPr>
            <w:tcW w:w="1195" w:type="dxa"/>
            <w:shd w:val="clear" w:color="auto" w:fill="auto"/>
          </w:tcPr>
          <w:p w:rsidR="00CA46F7" w:rsidRPr="00F01C06" w:rsidRDefault="00CA46F7" w:rsidP="00CA46F7">
            <w:pPr>
              <w:jc w:val="center"/>
              <w:rPr>
                <w:rFonts w:ascii="Roboto" w:hAnsi="Roboto"/>
                <w:sz w:val="20"/>
              </w:rPr>
            </w:pPr>
            <w:r w:rsidRPr="00F01C06">
              <w:rPr>
                <w:rFonts w:ascii="Roboto" w:hAnsi="Roboto"/>
                <w:sz w:val="20"/>
              </w:rPr>
              <w:t>1</w:t>
            </w:r>
          </w:p>
        </w:tc>
        <w:tc>
          <w:tcPr>
            <w:tcW w:w="1620" w:type="dxa"/>
            <w:shd w:val="clear" w:color="auto" w:fill="auto"/>
          </w:tcPr>
          <w:p w:rsidR="00CA46F7" w:rsidRPr="00F01C06" w:rsidRDefault="00CA46F7" w:rsidP="00CA46F7">
            <w:pPr>
              <w:rPr>
                <w:rFonts w:ascii="Roboto" w:hAnsi="Roboto"/>
                <w:sz w:val="20"/>
              </w:rPr>
            </w:pPr>
            <w:r w:rsidRPr="00F01C06">
              <w:rPr>
                <w:rFonts w:ascii="Roboto" w:hAnsi="Roboto"/>
                <w:sz w:val="20"/>
              </w:rPr>
              <w:t>01/13/2004</w:t>
            </w:r>
          </w:p>
        </w:tc>
        <w:tc>
          <w:tcPr>
            <w:tcW w:w="6660" w:type="dxa"/>
            <w:shd w:val="clear" w:color="auto" w:fill="auto"/>
          </w:tcPr>
          <w:p w:rsidR="00CA46F7" w:rsidRPr="00F01C06" w:rsidRDefault="00CA46F7" w:rsidP="00CA46F7">
            <w:pPr>
              <w:rPr>
                <w:rFonts w:ascii="Roboto" w:hAnsi="Roboto"/>
                <w:sz w:val="20"/>
              </w:rPr>
            </w:pPr>
            <w:r w:rsidRPr="00F01C06">
              <w:rPr>
                <w:rFonts w:ascii="Roboto" w:hAnsi="Roboto"/>
                <w:sz w:val="20"/>
              </w:rPr>
              <w:t xml:space="preserve">Original under </w:t>
            </w:r>
            <w:r w:rsidR="00714DD1" w:rsidRPr="00F01C06">
              <w:rPr>
                <w:rFonts w:ascii="Roboto" w:hAnsi="Roboto"/>
                <w:sz w:val="20"/>
              </w:rPr>
              <w:t>“</w:t>
            </w:r>
            <w:r w:rsidR="00967179" w:rsidRPr="00F01C06">
              <w:rPr>
                <w:rFonts w:ascii="Roboto" w:hAnsi="Roboto"/>
                <w:sz w:val="20"/>
              </w:rPr>
              <w:t>YOUR AGENCY NAME</w:t>
            </w:r>
            <w:r w:rsidR="00714DD1" w:rsidRPr="00F01C06">
              <w:rPr>
                <w:rFonts w:ascii="Roboto" w:hAnsi="Roboto"/>
                <w:sz w:val="20"/>
              </w:rPr>
              <w:t>”</w:t>
            </w:r>
            <w:r w:rsidRPr="00F01C06">
              <w:rPr>
                <w:rFonts w:ascii="Roboto" w:hAnsi="Roboto"/>
                <w:sz w:val="20"/>
              </w:rPr>
              <w:t xml:space="preserve"> formatting and standardization.</w:t>
            </w:r>
          </w:p>
        </w:tc>
      </w:tr>
      <w:tr w:rsidR="00CA46F7" w:rsidRPr="00AA64E8" w:rsidTr="00D56148">
        <w:tblPrEx>
          <w:shd w:val="clear" w:color="auto" w:fill="auto"/>
        </w:tblPrEx>
        <w:tc>
          <w:tcPr>
            <w:tcW w:w="1195" w:type="dxa"/>
            <w:shd w:val="clear" w:color="auto" w:fill="auto"/>
          </w:tcPr>
          <w:p w:rsidR="00CA46F7" w:rsidRPr="00F01C06" w:rsidRDefault="00CA46F7" w:rsidP="00CA46F7">
            <w:pPr>
              <w:jc w:val="center"/>
              <w:rPr>
                <w:rFonts w:ascii="Roboto" w:hAnsi="Roboto"/>
                <w:sz w:val="20"/>
              </w:rPr>
            </w:pPr>
            <w:r w:rsidRPr="00F01C06">
              <w:rPr>
                <w:rFonts w:ascii="Roboto" w:hAnsi="Roboto"/>
                <w:sz w:val="20"/>
              </w:rPr>
              <w:t>2</w:t>
            </w:r>
          </w:p>
        </w:tc>
        <w:tc>
          <w:tcPr>
            <w:tcW w:w="1620" w:type="dxa"/>
            <w:shd w:val="clear" w:color="auto" w:fill="auto"/>
          </w:tcPr>
          <w:p w:rsidR="00CA46F7" w:rsidRPr="00F01C06" w:rsidRDefault="00CA46F7" w:rsidP="00CA46F7">
            <w:pPr>
              <w:rPr>
                <w:rFonts w:ascii="Roboto" w:hAnsi="Roboto"/>
                <w:sz w:val="20"/>
              </w:rPr>
            </w:pPr>
            <w:r w:rsidRPr="00F01C06">
              <w:rPr>
                <w:rFonts w:ascii="Roboto" w:hAnsi="Roboto"/>
                <w:sz w:val="20"/>
              </w:rPr>
              <w:t>08/04/2004</w:t>
            </w:r>
          </w:p>
        </w:tc>
        <w:tc>
          <w:tcPr>
            <w:tcW w:w="6660" w:type="dxa"/>
            <w:shd w:val="clear" w:color="auto" w:fill="auto"/>
          </w:tcPr>
          <w:p w:rsidR="00CA46F7" w:rsidRPr="00F01C06" w:rsidRDefault="00CA46F7" w:rsidP="00CA46F7">
            <w:pPr>
              <w:rPr>
                <w:rFonts w:ascii="Roboto" w:hAnsi="Roboto"/>
                <w:sz w:val="20"/>
              </w:rPr>
            </w:pPr>
            <w:r w:rsidRPr="00F01C06">
              <w:rPr>
                <w:rFonts w:ascii="Roboto" w:hAnsi="Roboto"/>
                <w:sz w:val="20"/>
              </w:rPr>
              <w:t>Administrative changes.</w:t>
            </w:r>
          </w:p>
        </w:tc>
      </w:tr>
      <w:tr w:rsidR="00CA46F7" w:rsidRPr="00AA64E8" w:rsidTr="00D56148">
        <w:tblPrEx>
          <w:shd w:val="clear" w:color="auto" w:fill="auto"/>
        </w:tblPrEx>
        <w:tc>
          <w:tcPr>
            <w:tcW w:w="1195" w:type="dxa"/>
            <w:shd w:val="clear" w:color="auto" w:fill="auto"/>
          </w:tcPr>
          <w:p w:rsidR="00CA46F7" w:rsidRPr="00F01C06" w:rsidRDefault="00CA46F7" w:rsidP="00CA46F7">
            <w:pPr>
              <w:jc w:val="center"/>
              <w:rPr>
                <w:rFonts w:ascii="Roboto" w:hAnsi="Roboto"/>
                <w:sz w:val="20"/>
              </w:rPr>
            </w:pPr>
            <w:r w:rsidRPr="00F01C06">
              <w:rPr>
                <w:rFonts w:ascii="Roboto" w:hAnsi="Roboto"/>
                <w:sz w:val="20"/>
              </w:rPr>
              <w:t>3</w:t>
            </w:r>
          </w:p>
        </w:tc>
        <w:tc>
          <w:tcPr>
            <w:tcW w:w="1620" w:type="dxa"/>
            <w:shd w:val="clear" w:color="auto" w:fill="auto"/>
          </w:tcPr>
          <w:p w:rsidR="00CA46F7" w:rsidRPr="00F01C06" w:rsidRDefault="00CA46F7" w:rsidP="00CA46F7">
            <w:pPr>
              <w:rPr>
                <w:rFonts w:ascii="Roboto" w:hAnsi="Roboto"/>
                <w:sz w:val="20"/>
              </w:rPr>
            </w:pPr>
            <w:r w:rsidRPr="00F01C06">
              <w:rPr>
                <w:rFonts w:ascii="Roboto" w:hAnsi="Roboto"/>
                <w:sz w:val="20"/>
              </w:rPr>
              <w:t>11/19/2012</w:t>
            </w:r>
          </w:p>
        </w:tc>
        <w:tc>
          <w:tcPr>
            <w:tcW w:w="6660" w:type="dxa"/>
            <w:shd w:val="clear" w:color="auto" w:fill="auto"/>
          </w:tcPr>
          <w:p w:rsidR="00CA46F7" w:rsidRPr="00F01C06" w:rsidRDefault="00CA46F7" w:rsidP="00CA46F7">
            <w:pPr>
              <w:rPr>
                <w:rFonts w:ascii="Roboto" w:hAnsi="Roboto"/>
                <w:sz w:val="20"/>
              </w:rPr>
            </w:pPr>
            <w:r w:rsidRPr="00F01C06">
              <w:rPr>
                <w:rFonts w:ascii="Roboto" w:hAnsi="Roboto"/>
                <w:sz w:val="20"/>
              </w:rPr>
              <w:t>Administrative changes.</w:t>
            </w:r>
          </w:p>
        </w:tc>
      </w:tr>
      <w:tr w:rsidR="00CA46F7" w:rsidRPr="00AA64E8" w:rsidTr="00D56148">
        <w:tblPrEx>
          <w:shd w:val="clear" w:color="auto" w:fill="auto"/>
        </w:tblPrEx>
        <w:tc>
          <w:tcPr>
            <w:tcW w:w="1195" w:type="dxa"/>
            <w:shd w:val="clear" w:color="auto" w:fill="auto"/>
          </w:tcPr>
          <w:p w:rsidR="00CA46F7" w:rsidRPr="00F01C06" w:rsidRDefault="00CA46F7" w:rsidP="00CA46F7">
            <w:pPr>
              <w:jc w:val="center"/>
              <w:rPr>
                <w:rFonts w:ascii="Roboto" w:hAnsi="Roboto"/>
                <w:sz w:val="20"/>
              </w:rPr>
            </w:pPr>
            <w:r w:rsidRPr="00F01C06">
              <w:rPr>
                <w:rFonts w:ascii="Roboto" w:hAnsi="Roboto"/>
                <w:sz w:val="20"/>
              </w:rPr>
              <w:t>4</w:t>
            </w:r>
          </w:p>
        </w:tc>
        <w:tc>
          <w:tcPr>
            <w:tcW w:w="1620" w:type="dxa"/>
            <w:shd w:val="clear" w:color="auto" w:fill="auto"/>
          </w:tcPr>
          <w:p w:rsidR="00CA46F7" w:rsidRPr="00F01C06" w:rsidRDefault="00E862E3" w:rsidP="00E75554">
            <w:pPr>
              <w:rPr>
                <w:rFonts w:ascii="Roboto" w:hAnsi="Roboto"/>
                <w:sz w:val="20"/>
              </w:rPr>
            </w:pPr>
            <w:r w:rsidRPr="00F01C06">
              <w:rPr>
                <w:rFonts w:ascii="Roboto" w:hAnsi="Roboto"/>
                <w:sz w:val="20"/>
              </w:rPr>
              <w:t>07/01/2014</w:t>
            </w:r>
          </w:p>
        </w:tc>
        <w:tc>
          <w:tcPr>
            <w:tcW w:w="6660" w:type="dxa"/>
            <w:shd w:val="clear" w:color="auto" w:fill="auto"/>
          </w:tcPr>
          <w:p w:rsidR="00CA46F7" w:rsidRPr="00F01C06" w:rsidRDefault="00CA46F7" w:rsidP="00CA46F7">
            <w:pPr>
              <w:rPr>
                <w:rFonts w:ascii="Roboto" w:hAnsi="Roboto"/>
                <w:sz w:val="20"/>
              </w:rPr>
            </w:pPr>
            <w:r w:rsidRPr="00F01C06">
              <w:rPr>
                <w:rFonts w:ascii="Roboto" w:hAnsi="Roboto"/>
                <w:sz w:val="20"/>
              </w:rPr>
              <w:t>Formatting changes and role matrix added.</w:t>
            </w:r>
          </w:p>
        </w:tc>
      </w:tr>
      <w:tr w:rsidR="00F01C06" w:rsidRPr="00AA64E8" w:rsidTr="00D56148">
        <w:tblPrEx>
          <w:shd w:val="clear" w:color="auto" w:fill="auto"/>
        </w:tblPrEx>
        <w:tc>
          <w:tcPr>
            <w:tcW w:w="1195" w:type="dxa"/>
            <w:shd w:val="clear" w:color="auto" w:fill="auto"/>
          </w:tcPr>
          <w:p w:rsidR="00F01C06" w:rsidRPr="00F01C06" w:rsidRDefault="00F01C06" w:rsidP="00CA46F7">
            <w:pPr>
              <w:jc w:val="center"/>
              <w:rPr>
                <w:rFonts w:ascii="Roboto" w:hAnsi="Roboto"/>
                <w:sz w:val="20"/>
              </w:rPr>
            </w:pPr>
            <w:r>
              <w:rPr>
                <w:rFonts w:ascii="Roboto" w:hAnsi="Roboto"/>
                <w:sz w:val="20"/>
              </w:rPr>
              <w:t>5</w:t>
            </w:r>
          </w:p>
        </w:tc>
        <w:tc>
          <w:tcPr>
            <w:tcW w:w="1620" w:type="dxa"/>
            <w:shd w:val="clear" w:color="auto" w:fill="auto"/>
          </w:tcPr>
          <w:p w:rsidR="00F01C06" w:rsidRPr="00F01C06" w:rsidRDefault="00F01C06" w:rsidP="00E75554">
            <w:pPr>
              <w:rPr>
                <w:rFonts w:ascii="Roboto" w:hAnsi="Roboto"/>
                <w:sz w:val="20"/>
              </w:rPr>
            </w:pPr>
            <w:r>
              <w:rPr>
                <w:rFonts w:ascii="Roboto" w:hAnsi="Roboto"/>
                <w:sz w:val="20"/>
              </w:rPr>
              <w:t>11/10/2021</w:t>
            </w:r>
          </w:p>
        </w:tc>
        <w:tc>
          <w:tcPr>
            <w:tcW w:w="6660" w:type="dxa"/>
            <w:shd w:val="clear" w:color="auto" w:fill="auto"/>
          </w:tcPr>
          <w:p w:rsidR="00F01C06" w:rsidRPr="00F01C06" w:rsidRDefault="00F01C06" w:rsidP="00CA46F7">
            <w:pPr>
              <w:rPr>
                <w:rFonts w:ascii="Roboto" w:hAnsi="Roboto"/>
                <w:sz w:val="20"/>
              </w:rPr>
            </w:pPr>
            <w:r>
              <w:rPr>
                <w:rFonts w:ascii="Roboto" w:hAnsi="Roboto"/>
                <w:sz w:val="20"/>
              </w:rPr>
              <w:t>Formatting changes</w:t>
            </w:r>
          </w:p>
        </w:tc>
      </w:tr>
    </w:tbl>
    <w:p w:rsidR="00D8067C" w:rsidRPr="00D56148" w:rsidRDefault="00D8067C" w:rsidP="009A74FB"/>
    <w:sectPr w:rsidR="00D8067C" w:rsidRPr="00D56148" w:rsidSect="00E56A6B">
      <w:footerReference w:type="default" r:id="rId18"/>
      <w:footerReference w:type="first" r:id="rId19"/>
      <w:endnotePr>
        <w:numFmt w:val="decimal"/>
      </w:endnotePr>
      <w:pgSz w:w="12240" w:h="15840" w:code="1"/>
      <w:pgMar w:top="720" w:right="1152" w:bottom="1008" w:left="1152" w:header="0" w:footer="97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FD2" w:rsidRDefault="00692FD2">
      <w:r>
        <w:separator/>
      </w:r>
    </w:p>
  </w:endnote>
  <w:endnote w:type="continuationSeparator" w:id="0">
    <w:p w:rsidR="00692FD2" w:rsidRDefault="00692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Rajdhani">
    <w:panose1 w:val="02000000000000000000"/>
    <w:charset w:val="00"/>
    <w:family w:val="auto"/>
    <w:pitch w:val="variable"/>
    <w:sig w:usb0="00008007" w:usb1="00000000" w:usb2="00000000" w:usb3="00000000" w:csb0="00000093" w:csb1="00000000"/>
  </w:font>
  <w:font w:name="Time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ranklin Gothic">
    <w:altName w:val="Franklin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Rajdhani SemiBold">
    <w:panose1 w:val="020000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54" w:rsidRPr="00F47D13" w:rsidRDefault="00881BA6"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F47D13">
      <w:rPr>
        <w:rFonts w:ascii="Roboto" w:hAnsi="Roboto" w:cs="Arial"/>
        <w:sz w:val="20"/>
      </w:rPr>
      <w:t xml:space="preserve">Page </w:t>
    </w:r>
    <w:r w:rsidR="00AA0F70" w:rsidRPr="00F47D13">
      <w:rPr>
        <w:rFonts w:ascii="Roboto" w:hAnsi="Roboto" w:cs="Arial"/>
        <w:sz w:val="20"/>
      </w:rPr>
      <w:fldChar w:fldCharType="begin"/>
    </w:r>
    <w:r w:rsidRPr="00F47D13">
      <w:rPr>
        <w:rFonts w:ascii="Roboto" w:hAnsi="Roboto" w:cs="Arial"/>
        <w:sz w:val="20"/>
      </w:rPr>
      <w:instrText xml:space="preserve"> PAGE </w:instrText>
    </w:r>
    <w:r w:rsidR="00AA0F70" w:rsidRPr="00F47D13">
      <w:rPr>
        <w:rFonts w:ascii="Roboto" w:hAnsi="Roboto" w:cs="Arial"/>
        <w:sz w:val="20"/>
      </w:rPr>
      <w:fldChar w:fldCharType="separate"/>
    </w:r>
    <w:r w:rsidR="008D1F25">
      <w:rPr>
        <w:rFonts w:ascii="Roboto" w:hAnsi="Roboto" w:cs="Arial"/>
        <w:noProof/>
        <w:sz w:val="20"/>
      </w:rPr>
      <w:t>3</w:t>
    </w:r>
    <w:r w:rsidR="00AA0F70" w:rsidRPr="00F47D13">
      <w:rPr>
        <w:rFonts w:ascii="Roboto" w:hAnsi="Roboto" w:cs="Arial"/>
        <w:sz w:val="20"/>
      </w:rPr>
      <w:fldChar w:fldCharType="end"/>
    </w:r>
    <w:r w:rsidRPr="00F47D13">
      <w:rPr>
        <w:rFonts w:ascii="Roboto" w:hAnsi="Roboto" w:cs="Arial"/>
        <w:sz w:val="20"/>
      </w:rPr>
      <w:t xml:space="preserve"> of </w:t>
    </w:r>
    <w:r w:rsidR="00AA0F70" w:rsidRPr="00F47D13">
      <w:rPr>
        <w:rFonts w:ascii="Roboto" w:hAnsi="Roboto" w:cs="Arial"/>
        <w:sz w:val="20"/>
      </w:rPr>
      <w:fldChar w:fldCharType="begin"/>
    </w:r>
    <w:r w:rsidRPr="00F47D13">
      <w:rPr>
        <w:rFonts w:ascii="Roboto" w:hAnsi="Roboto" w:cs="Arial"/>
        <w:sz w:val="20"/>
      </w:rPr>
      <w:instrText xml:space="preserve"> NUMPAGES </w:instrText>
    </w:r>
    <w:r w:rsidR="00AA0F70" w:rsidRPr="00F47D13">
      <w:rPr>
        <w:rFonts w:ascii="Roboto" w:hAnsi="Roboto" w:cs="Arial"/>
        <w:sz w:val="20"/>
      </w:rPr>
      <w:fldChar w:fldCharType="separate"/>
    </w:r>
    <w:r w:rsidR="008D1F25">
      <w:rPr>
        <w:rFonts w:ascii="Roboto" w:hAnsi="Roboto" w:cs="Arial"/>
        <w:noProof/>
        <w:sz w:val="20"/>
      </w:rPr>
      <w:t>4</w:t>
    </w:r>
    <w:r w:rsidR="00AA0F70" w:rsidRPr="00F47D13">
      <w:rPr>
        <w:rFonts w:ascii="Roboto" w:hAnsi="Roboto" w:cs="Arial"/>
        <w:sz w:val="20"/>
      </w:rPr>
      <w:fldChar w:fldCharType="end"/>
    </w:r>
    <w:r w:rsidRPr="00F47D13">
      <w:rPr>
        <w:rFonts w:ascii="Roboto" w:hAnsi="Roboto" w:cs="Arial"/>
        <w:sz w:val="20"/>
      </w:rPr>
      <w:t xml:space="preserve">                                                   </w:t>
    </w:r>
    <w:r w:rsidRPr="00F47D13">
      <w:rPr>
        <w:rFonts w:ascii="Roboto" w:hAnsi="Roboto" w:cs="Arial"/>
        <w:sz w:val="20"/>
      </w:rPr>
      <w:tab/>
      <w:t xml:space="preserve">                         Revised: </w:t>
    </w:r>
    <w:r w:rsidR="00F47D13">
      <w:rPr>
        <w:rFonts w:ascii="Roboto" w:hAnsi="Roboto" w:cs="Arial"/>
        <w:sz w:val="20"/>
      </w:rPr>
      <w:t>11/10/2021, v5</w:t>
    </w:r>
    <w:r w:rsidR="00E75554" w:rsidRPr="00F47D13">
      <w:rPr>
        <w:rFonts w:ascii="Roboto" w:hAnsi="Roboto" w:cs="Arial"/>
        <w:sz w:val="20"/>
      </w:rPr>
      <w:t>.0</w:t>
    </w:r>
  </w:p>
  <w:p w:rsidR="00881BA6" w:rsidRPr="00F47D13" w:rsidRDefault="00881BA6"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F47D13">
      <w:rPr>
        <w:rFonts w:ascii="Roboto" w:hAnsi="Roboto" w:cs="Arial"/>
        <w:sz w:val="20"/>
      </w:rPr>
      <w:t xml:space="preserve">Issuing Office: </w:t>
    </w:r>
    <w:r w:rsidRPr="00F47D13">
      <w:rPr>
        <w:rFonts w:ascii="Roboto" w:hAnsi="Roboto" w:cs="Arial"/>
        <w:i/>
        <w:sz w:val="20"/>
      </w:rPr>
      <w:t xml:space="preserve">Commonwealth </w:t>
    </w:r>
    <w:r w:rsidRPr="00F47D13">
      <w:rPr>
        <w:rFonts w:ascii="Roboto" w:hAnsi="Roboto" w:cs="Arial"/>
        <w:i/>
        <w:iCs/>
        <w:sz w:val="20"/>
      </w:rPr>
      <w:t>Security &amp; Risk Management</w:t>
    </w:r>
    <w:r w:rsidRPr="00F47D13">
      <w:rPr>
        <w:rFonts w:ascii="Roboto" w:hAnsi="Roboto" w:cs="Arial"/>
        <w:sz w:val="20"/>
      </w:rPr>
      <w:t xml:space="preserve">    Superseded: </w:t>
    </w:r>
    <w:r w:rsidR="00F47D13">
      <w:rPr>
        <w:rFonts w:ascii="Roboto" w:hAnsi="Roboto"/>
        <w:sz w:val="20"/>
      </w:rPr>
      <w:t>02/03/2014, v4.0</w:t>
    </w:r>
  </w:p>
  <w:p w:rsidR="00881BA6" w:rsidRPr="00F47D13" w:rsidRDefault="00881BA6" w:rsidP="00FB7E19">
    <w:pPr>
      <w:pStyle w:val="Footer"/>
      <w:pBdr>
        <w:top w:val="single" w:sz="4" w:space="1" w:color="auto"/>
        <w:left w:val="single" w:sz="4" w:space="4" w:color="auto"/>
        <w:bottom w:val="single" w:sz="4" w:space="1" w:color="auto"/>
        <w:right w:val="single" w:sz="4" w:space="4" w:color="auto"/>
      </w:pBdr>
      <w:rPr>
        <w:rFonts w:ascii="Roboto" w:hAnsi="Roboto"/>
        <w:sz w:val="20"/>
      </w:rPr>
    </w:pPr>
    <w:r w:rsidRPr="00F47D13">
      <w:rPr>
        <w:rFonts w:ascii="Roboto" w:hAnsi="Roboto" w:cs="Arial"/>
        <w:sz w:val="20"/>
      </w:rPr>
      <w:t>File Name:</w:t>
    </w:r>
    <w:r w:rsidR="009272C8" w:rsidRPr="00F47D13">
      <w:rPr>
        <w:rFonts w:ascii="Roboto" w:hAnsi="Roboto"/>
        <w:sz w:val="20"/>
      </w:rPr>
      <w:t xml:space="preserve">  </w:t>
    </w:r>
    <w:r w:rsidR="00714DD1" w:rsidRPr="00F47D13">
      <w:rPr>
        <w:rFonts w:ascii="Roboto" w:hAnsi="Roboto"/>
        <w:sz w:val="20"/>
      </w:rPr>
      <w:t>“</w:t>
    </w:r>
    <w:r w:rsidR="00967179" w:rsidRPr="00F47D13">
      <w:rPr>
        <w:rFonts w:ascii="Roboto" w:hAnsi="Roboto"/>
        <w:sz w:val="20"/>
      </w:rPr>
      <w:t>YOUR AGENCY NAME</w:t>
    </w:r>
    <w:r w:rsidR="00714DD1" w:rsidRPr="00F47D13">
      <w:rPr>
        <w:rFonts w:ascii="Roboto" w:hAnsi="Roboto"/>
        <w:sz w:val="20"/>
      </w:rPr>
      <w:t>”</w:t>
    </w:r>
    <w:r w:rsidR="009272C8" w:rsidRPr="00F47D13">
      <w:rPr>
        <w:rFonts w:ascii="Roboto" w:hAnsi="Roboto"/>
        <w:sz w:val="20"/>
      </w:rPr>
      <w:t xml:space="preserve"> CSRM Emergency Response Employee Communications Procedure</w:t>
    </w:r>
    <w:r w:rsidRPr="00F47D13">
      <w:rPr>
        <w:rFonts w:ascii="Roboto" w:hAnsi="Roboto"/>
        <w:sz w:val="20"/>
      </w:rPr>
      <w:t xml:space="preserve"> v</w:t>
    </w:r>
    <w:r w:rsidR="00F47D13">
      <w:rPr>
        <w:rFonts w:ascii="Roboto" w:hAnsi="Roboto"/>
        <w:sz w:val="20"/>
      </w:rPr>
      <w:t>5</w:t>
    </w:r>
    <w:r w:rsidRPr="00F47D13">
      <w:rPr>
        <w:rFonts w:ascii="Roboto" w:hAnsi="Roboto"/>
        <w:sz w:val="20"/>
      </w:rPr>
      <w:t>_0</w:t>
    </w:r>
  </w:p>
  <w:p w:rsidR="00881BA6" w:rsidRDefault="00881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BA6" w:rsidRPr="00F47D13" w:rsidRDefault="00881BA6">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F47D13">
      <w:rPr>
        <w:rFonts w:ascii="Roboto" w:hAnsi="Roboto" w:cs="Arial"/>
        <w:sz w:val="20"/>
      </w:rPr>
      <w:t xml:space="preserve">Page </w:t>
    </w:r>
    <w:r w:rsidR="00AA0F70" w:rsidRPr="00F47D13">
      <w:rPr>
        <w:rFonts w:ascii="Roboto" w:hAnsi="Roboto" w:cs="Arial"/>
        <w:sz w:val="20"/>
      </w:rPr>
      <w:fldChar w:fldCharType="begin"/>
    </w:r>
    <w:r w:rsidRPr="00F47D13">
      <w:rPr>
        <w:rFonts w:ascii="Roboto" w:hAnsi="Roboto" w:cs="Arial"/>
        <w:sz w:val="20"/>
      </w:rPr>
      <w:instrText xml:space="preserve"> PAGE </w:instrText>
    </w:r>
    <w:r w:rsidR="00AA0F70" w:rsidRPr="00F47D13">
      <w:rPr>
        <w:rFonts w:ascii="Roboto" w:hAnsi="Roboto" w:cs="Arial"/>
        <w:sz w:val="20"/>
      </w:rPr>
      <w:fldChar w:fldCharType="separate"/>
    </w:r>
    <w:r w:rsidR="008D1F25">
      <w:rPr>
        <w:rFonts w:ascii="Roboto" w:hAnsi="Roboto" w:cs="Arial"/>
        <w:noProof/>
        <w:sz w:val="20"/>
      </w:rPr>
      <w:t>1</w:t>
    </w:r>
    <w:r w:rsidR="00AA0F70" w:rsidRPr="00F47D13">
      <w:rPr>
        <w:rFonts w:ascii="Roboto" w:hAnsi="Roboto" w:cs="Arial"/>
        <w:sz w:val="20"/>
      </w:rPr>
      <w:fldChar w:fldCharType="end"/>
    </w:r>
    <w:r w:rsidRPr="00F47D13">
      <w:rPr>
        <w:rFonts w:ascii="Roboto" w:hAnsi="Roboto" w:cs="Arial"/>
        <w:sz w:val="20"/>
      </w:rPr>
      <w:t xml:space="preserve"> of </w:t>
    </w:r>
    <w:r w:rsidR="00AA0F70" w:rsidRPr="00F47D13">
      <w:rPr>
        <w:rFonts w:ascii="Roboto" w:hAnsi="Roboto" w:cs="Arial"/>
        <w:sz w:val="20"/>
      </w:rPr>
      <w:fldChar w:fldCharType="begin"/>
    </w:r>
    <w:r w:rsidRPr="00F47D13">
      <w:rPr>
        <w:rFonts w:ascii="Roboto" w:hAnsi="Roboto" w:cs="Arial"/>
        <w:sz w:val="20"/>
      </w:rPr>
      <w:instrText xml:space="preserve"> NUMPAGES </w:instrText>
    </w:r>
    <w:r w:rsidR="00AA0F70" w:rsidRPr="00F47D13">
      <w:rPr>
        <w:rFonts w:ascii="Roboto" w:hAnsi="Roboto" w:cs="Arial"/>
        <w:sz w:val="20"/>
      </w:rPr>
      <w:fldChar w:fldCharType="separate"/>
    </w:r>
    <w:r w:rsidR="008D1F25">
      <w:rPr>
        <w:rFonts w:ascii="Roboto" w:hAnsi="Roboto" w:cs="Arial"/>
        <w:noProof/>
        <w:sz w:val="20"/>
      </w:rPr>
      <w:t>4</w:t>
    </w:r>
    <w:r w:rsidR="00AA0F70" w:rsidRPr="00F47D13">
      <w:rPr>
        <w:rFonts w:ascii="Roboto" w:hAnsi="Roboto" w:cs="Arial"/>
        <w:sz w:val="20"/>
      </w:rPr>
      <w:fldChar w:fldCharType="end"/>
    </w:r>
    <w:r w:rsidRPr="00F47D13">
      <w:rPr>
        <w:rFonts w:ascii="Roboto" w:hAnsi="Roboto" w:cs="Arial"/>
        <w:sz w:val="20"/>
      </w:rPr>
      <w:t xml:space="preserve">                                                   </w:t>
    </w:r>
    <w:r w:rsidRPr="00F47D13">
      <w:rPr>
        <w:rFonts w:ascii="Roboto" w:hAnsi="Roboto" w:cs="Arial"/>
        <w:sz w:val="20"/>
      </w:rPr>
      <w:tab/>
      <w:t xml:space="preserve">                         Revised: </w:t>
    </w:r>
    <w:r w:rsidR="00F47D13">
      <w:rPr>
        <w:rFonts w:ascii="Roboto" w:hAnsi="Roboto" w:cs="Arial"/>
        <w:sz w:val="20"/>
      </w:rPr>
      <w:t>11/10/2021</w:t>
    </w:r>
    <w:r w:rsidRPr="00F47D13">
      <w:rPr>
        <w:rFonts w:ascii="Roboto" w:hAnsi="Roboto" w:cs="Arial"/>
        <w:sz w:val="20"/>
      </w:rPr>
      <w:t>, v</w:t>
    </w:r>
    <w:r w:rsidR="00F47D13">
      <w:rPr>
        <w:rFonts w:ascii="Roboto" w:hAnsi="Roboto" w:cs="Arial"/>
        <w:sz w:val="20"/>
      </w:rPr>
      <w:t>5</w:t>
    </w:r>
    <w:r w:rsidRPr="00F47D13">
      <w:rPr>
        <w:rFonts w:ascii="Roboto" w:hAnsi="Roboto" w:cs="Arial"/>
        <w:sz w:val="20"/>
      </w:rPr>
      <w:t>.0</w:t>
    </w:r>
  </w:p>
  <w:p w:rsidR="00881BA6" w:rsidRPr="00F47D13" w:rsidRDefault="00881BA6"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F47D13">
      <w:rPr>
        <w:rFonts w:ascii="Roboto" w:hAnsi="Roboto" w:cs="Arial"/>
        <w:sz w:val="20"/>
      </w:rPr>
      <w:t xml:space="preserve">Issuing Office: </w:t>
    </w:r>
    <w:r w:rsidRPr="00F47D13">
      <w:rPr>
        <w:rFonts w:ascii="Roboto" w:hAnsi="Roboto" w:cs="Arial"/>
        <w:i/>
        <w:sz w:val="20"/>
      </w:rPr>
      <w:t xml:space="preserve">Commonwealth </w:t>
    </w:r>
    <w:r w:rsidRPr="00F47D13">
      <w:rPr>
        <w:rFonts w:ascii="Roboto" w:hAnsi="Roboto" w:cs="Arial"/>
        <w:i/>
        <w:iCs/>
        <w:sz w:val="20"/>
      </w:rPr>
      <w:t xml:space="preserve">Security &amp; Risk Management </w:t>
    </w:r>
    <w:r w:rsidRPr="00F47D13">
      <w:rPr>
        <w:rFonts w:ascii="Roboto" w:hAnsi="Roboto" w:cs="Arial"/>
        <w:sz w:val="20"/>
      </w:rPr>
      <w:t xml:space="preserve">   Superseded: </w:t>
    </w:r>
    <w:r w:rsidR="00F47D13">
      <w:rPr>
        <w:rFonts w:ascii="Roboto" w:hAnsi="Roboto"/>
        <w:sz w:val="20"/>
      </w:rPr>
      <w:t>02/03/2014, v4.0</w:t>
    </w:r>
  </w:p>
  <w:p w:rsidR="00881BA6" w:rsidRPr="00F47D13" w:rsidRDefault="00881BA6">
    <w:pPr>
      <w:pStyle w:val="Footer"/>
      <w:pBdr>
        <w:top w:val="single" w:sz="4" w:space="1" w:color="auto"/>
        <w:left w:val="single" w:sz="4" w:space="4" w:color="auto"/>
        <w:bottom w:val="single" w:sz="4" w:space="1" w:color="auto"/>
        <w:right w:val="single" w:sz="4" w:space="4" w:color="auto"/>
      </w:pBdr>
      <w:rPr>
        <w:rFonts w:ascii="Roboto" w:hAnsi="Roboto"/>
        <w:sz w:val="20"/>
      </w:rPr>
    </w:pPr>
    <w:r w:rsidRPr="00F47D13">
      <w:rPr>
        <w:rFonts w:ascii="Roboto" w:hAnsi="Roboto" w:cs="Arial"/>
        <w:sz w:val="20"/>
      </w:rPr>
      <w:t>File Name:</w:t>
    </w:r>
    <w:r w:rsidR="009272C8" w:rsidRPr="00F47D13">
      <w:rPr>
        <w:rFonts w:ascii="Roboto" w:hAnsi="Roboto"/>
        <w:sz w:val="20"/>
      </w:rPr>
      <w:t xml:space="preserve">  </w:t>
    </w:r>
    <w:r w:rsidR="00714DD1" w:rsidRPr="00F47D13">
      <w:rPr>
        <w:rFonts w:ascii="Roboto" w:hAnsi="Roboto"/>
        <w:sz w:val="20"/>
      </w:rPr>
      <w:t>“</w:t>
    </w:r>
    <w:r w:rsidR="00967179" w:rsidRPr="00F47D13">
      <w:rPr>
        <w:rFonts w:ascii="Roboto" w:hAnsi="Roboto"/>
        <w:sz w:val="20"/>
      </w:rPr>
      <w:t>YOUR AGENCY NAME</w:t>
    </w:r>
    <w:r w:rsidR="00714DD1" w:rsidRPr="00F47D13">
      <w:rPr>
        <w:rFonts w:ascii="Roboto" w:hAnsi="Roboto"/>
        <w:sz w:val="20"/>
      </w:rPr>
      <w:t>”</w:t>
    </w:r>
    <w:r w:rsidR="009272C8" w:rsidRPr="00F47D13">
      <w:rPr>
        <w:rFonts w:ascii="Roboto" w:hAnsi="Roboto"/>
        <w:sz w:val="20"/>
      </w:rPr>
      <w:t xml:space="preserve"> CSRM Emergency Response Employee Communications Procedure</w:t>
    </w:r>
    <w:r w:rsidRPr="00F47D13">
      <w:rPr>
        <w:rFonts w:ascii="Roboto" w:hAnsi="Roboto"/>
        <w:sz w:val="20"/>
      </w:rPr>
      <w:t xml:space="preserve"> v</w:t>
    </w:r>
    <w:r w:rsidR="00F47D13">
      <w:rPr>
        <w:rFonts w:ascii="Roboto" w:hAnsi="Roboto"/>
        <w:sz w:val="20"/>
      </w:rPr>
      <w:t>5</w:t>
    </w:r>
    <w:r w:rsidRPr="00F47D13">
      <w:rPr>
        <w:rFonts w:ascii="Roboto" w:hAnsi="Roboto"/>
        <w:sz w:val="20"/>
      </w:rPr>
      <w:t>_0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FD2" w:rsidRDefault="00692FD2">
      <w:r>
        <w:separator/>
      </w:r>
    </w:p>
  </w:footnote>
  <w:footnote w:type="continuationSeparator" w:id="0">
    <w:p w:rsidR="00692FD2" w:rsidRDefault="00692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B4B"/>
    <w:multiLevelType w:val="hybridMultilevel"/>
    <w:tmpl w:val="E0E07DE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037"/>
        </w:tabs>
        <w:ind w:left="2037" w:hanging="360"/>
      </w:pPr>
      <w:rPr>
        <w:rFonts w:ascii="Courier New" w:hAnsi="Courier New" w:cs="Courier New" w:hint="default"/>
      </w:rPr>
    </w:lvl>
    <w:lvl w:ilvl="2" w:tplc="04090005">
      <w:start w:val="1"/>
      <w:numFmt w:val="bullet"/>
      <w:lvlText w:val=""/>
      <w:lvlJc w:val="left"/>
      <w:pPr>
        <w:tabs>
          <w:tab w:val="num" w:pos="2757"/>
        </w:tabs>
        <w:ind w:left="2757" w:hanging="360"/>
      </w:pPr>
      <w:rPr>
        <w:rFonts w:ascii="Wingdings" w:hAnsi="Wingdings" w:hint="default"/>
      </w:rPr>
    </w:lvl>
    <w:lvl w:ilvl="3" w:tplc="04090001" w:tentative="1">
      <w:start w:val="1"/>
      <w:numFmt w:val="bullet"/>
      <w:lvlText w:val=""/>
      <w:lvlJc w:val="left"/>
      <w:pPr>
        <w:tabs>
          <w:tab w:val="num" w:pos="3477"/>
        </w:tabs>
        <w:ind w:left="3477" w:hanging="360"/>
      </w:pPr>
      <w:rPr>
        <w:rFonts w:ascii="Symbol" w:hAnsi="Symbol" w:hint="default"/>
      </w:rPr>
    </w:lvl>
    <w:lvl w:ilvl="4" w:tplc="04090003" w:tentative="1">
      <w:start w:val="1"/>
      <w:numFmt w:val="bullet"/>
      <w:lvlText w:val="o"/>
      <w:lvlJc w:val="left"/>
      <w:pPr>
        <w:tabs>
          <w:tab w:val="num" w:pos="4197"/>
        </w:tabs>
        <w:ind w:left="4197" w:hanging="360"/>
      </w:pPr>
      <w:rPr>
        <w:rFonts w:ascii="Courier New" w:hAnsi="Courier New" w:cs="Courier New" w:hint="default"/>
      </w:rPr>
    </w:lvl>
    <w:lvl w:ilvl="5" w:tplc="04090005" w:tentative="1">
      <w:start w:val="1"/>
      <w:numFmt w:val="bullet"/>
      <w:lvlText w:val=""/>
      <w:lvlJc w:val="left"/>
      <w:pPr>
        <w:tabs>
          <w:tab w:val="num" w:pos="4917"/>
        </w:tabs>
        <w:ind w:left="4917" w:hanging="360"/>
      </w:pPr>
      <w:rPr>
        <w:rFonts w:ascii="Wingdings" w:hAnsi="Wingdings" w:hint="default"/>
      </w:rPr>
    </w:lvl>
    <w:lvl w:ilvl="6" w:tplc="04090001" w:tentative="1">
      <w:start w:val="1"/>
      <w:numFmt w:val="bullet"/>
      <w:lvlText w:val=""/>
      <w:lvlJc w:val="left"/>
      <w:pPr>
        <w:tabs>
          <w:tab w:val="num" w:pos="5637"/>
        </w:tabs>
        <w:ind w:left="5637" w:hanging="360"/>
      </w:pPr>
      <w:rPr>
        <w:rFonts w:ascii="Symbol" w:hAnsi="Symbol" w:hint="default"/>
      </w:rPr>
    </w:lvl>
    <w:lvl w:ilvl="7" w:tplc="04090003" w:tentative="1">
      <w:start w:val="1"/>
      <w:numFmt w:val="bullet"/>
      <w:lvlText w:val="o"/>
      <w:lvlJc w:val="left"/>
      <w:pPr>
        <w:tabs>
          <w:tab w:val="num" w:pos="6357"/>
        </w:tabs>
        <w:ind w:left="6357" w:hanging="360"/>
      </w:pPr>
      <w:rPr>
        <w:rFonts w:ascii="Courier New" w:hAnsi="Courier New" w:cs="Courier New" w:hint="default"/>
      </w:rPr>
    </w:lvl>
    <w:lvl w:ilvl="8" w:tplc="04090005" w:tentative="1">
      <w:start w:val="1"/>
      <w:numFmt w:val="bullet"/>
      <w:lvlText w:val=""/>
      <w:lvlJc w:val="left"/>
      <w:pPr>
        <w:tabs>
          <w:tab w:val="num" w:pos="7077"/>
        </w:tabs>
        <w:ind w:left="7077" w:hanging="360"/>
      </w:pPr>
      <w:rPr>
        <w:rFonts w:ascii="Wingdings" w:hAnsi="Wingdings" w:hint="default"/>
      </w:rPr>
    </w:lvl>
  </w:abstractNum>
  <w:abstractNum w:abstractNumId="1" w15:restartNumberingAfterBreak="0">
    <w:nsid w:val="077B18A4"/>
    <w:multiLevelType w:val="hybridMultilevel"/>
    <w:tmpl w:val="0D387454"/>
    <w:lvl w:ilvl="0" w:tplc="CEA071BE">
      <w:start w:val="1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347C7"/>
    <w:multiLevelType w:val="hybridMultilevel"/>
    <w:tmpl w:val="EFDC6D32"/>
    <w:lvl w:ilvl="0" w:tplc="5274BA98">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9E0BED"/>
    <w:multiLevelType w:val="multilevel"/>
    <w:tmpl w:val="A4E43914"/>
    <w:lvl w:ilvl="0">
      <w:start w:val="2"/>
      <w:numFmt w:val="decimal"/>
      <w:lvlText w:val="%1."/>
      <w:lvlJc w:val="left"/>
      <w:pPr>
        <w:ind w:left="360" w:hanging="360"/>
      </w:pPr>
      <w:rPr>
        <w:rFonts w:ascii="Verdana" w:hAnsi="Verdana" w:hint="default"/>
        <w:b/>
        <w:i w:val="0"/>
        <w:sz w:val="22"/>
        <w:u w:val="none"/>
      </w:rPr>
    </w:lvl>
    <w:lvl w:ilvl="1">
      <w:start w:val="1"/>
      <w:numFmt w:val="decimal"/>
      <w:lvlText w:val="%1.%2."/>
      <w:lvlJc w:val="left"/>
      <w:pPr>
        <w:ind w:left="432" w:hanging="432"/>
      </w:pPr>
      <w:rPr>
        <w:rFonts w:ascii="Verdana" w:hAnsi="Verdana" w:hint="default"/>
        <w:b/>
        <w:i w:val="0"/>
        <w:sz w:val="20"/>
        <w:u w:val="none"/>
      </w:rPr>
    </w:lvl>
    <w:lvl w:ilvl="2">
      <w:start w:val="1"/>
      <w:numFmt w:val="decimal"/>
      <w:lvlText w:val="%1.%2.%3."/>
      <w:lvlJc w:val="left"/>
      <w:pPr>
        <w:ind w:left="1224" w:hanging="504"/>
      </w:pPr>
      <w:rPr>
        <w:rFonts w:ascii="Verdana" w:hAnsi="Verdana" w:hint="default"/>
        <w:b/>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9C52DC8"/>
    <w:multiLevelType w:val="hybridMultilevel"/>
    <w:tmpl w:val="0082BEB6"/>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FF1C38"/>
    <w:multiLevelType w:val="hybridMultilevel"/>
    <w:tmpl w:val="48C0547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D027854">
      <w:start w:val="1"/>
      <w:numFmt w:val="decimal"/>
      <w:lvlText w:val="%4."/>
      <w:lvlJc w:val="left"/>
      <w:pPr>
        <w:tabs>
          <w:tab w:val="num" w:pos="1980"/>
        </w:tabs>
        <w:ind w:left="1980" w:hanging="360"/>
      </w:pPr>
      <w:rPr>
        <w:rFonts w:ascii="Verdana" w:hAnsi="Verdana" w:hint="default"/>
        <w:sz w:val="20"/>
        <w:szCs w:val="2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E955234"/>
    <w:multiLevelType w:val="multilevel"/>
    <w:tmpl w:val="2BFA6E8A"/>
    <w:styleLink w:val="Style1"/>
    <w:lvl w:ilvl="0">
      <w:start w:val="10"/>
      <w:numFmt w:val="decimal"/>
      <w:lvlText w:val="%1"/>
      <w:lvlJc w:val="left"/>
      <w:pPr>
        <w:tabs>
          <w:tab w:val="num" w:pos="480"/>
        </w:tabs>
        <w:ind w:left="480" w:hanging="480"/>
      </w:pPr>
      <w:rPr>
        <w:rFonts w:hint="default"/>
      </w:rPr>
    </w:lvl>
    <w:lvl w:ilvl="1">
      <w:start w:val="10"/>
      <w:numFmt w:val="decimal"/>
      <w:lvlText w:val="%2.1"/>
      <w:lvlJc w:val="left"/>
      <w:pPr>
        <w:tabs>
          <w:tab w:val="num" w:pos="840"/>
        </w:tabs>
        <w:ind w:left="840" w:hanging="480"/>
      </w:pPr>
      <w:rPr>
        <w:rFonts w:hint="default"/>
        <w:b/>
        <w:sz w:val="22"/>
        <w:szCs w:val="22"/>
      </w:rPr>
    </w:lvl>
    <w:lvl w:ilvl="2">
      <w:start w:val="3"/>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34E03F07"/>
    <w:multiLevelType w:val="hybridMultilevel"/>
    <w:tmpl w:val="5D6A23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BC3668"/>
    <w:multiLevelType w:val="hybridMultilevel"/>
    <w:tmpl w:val="1C5A0D82"/>
    <w:lvl w:ilvl="0" w:tplc="6338B882">
      <w:start w:val="1"/>
      <w:numFmt w:val="bullet"/>
      <w:pStyle w:val="bulletp"/>
      <w:lvlText w:val=""/>
      <w:lvlJc w:val="left"/>
      <w:pPr>
        <w:tabs>
          <w:tab w:val="num" w:pos="720"/>
        </w:tabs>
        <w:ind w:left="720" w:hanging="360"/>
      </w:pPr>
      <w:rPr>
        <w:rFonts w:ascii="Symbol" w:hAnsi="Symbol" w:hint="default"/>
      </w:rPr>
    </w:lvl>
    <w:lvl w:ilvl="1" w:tplc="01CE929E">
      <w:start w:val="1"/>
      <w:numFmt w:val="bullet"/>
      <w:lvlText w:val="o"/>
      <w:lvlJc w:val="left"/>
      <w:pPr>
        <w:tabs>
          <w:tab w:val="num" w:pos="1080"/>
        </w:tabs>
        <w:ind w:left="1080" w:hanging="360"/>
      </w:pPr>
      <w:rPr>
        <w:rFonts w:ascii="Courier New" w:hAnsi="Courier New" w:hint="default"/>
      </w:rPr>
    </w:lvl>
    <w:lvl w:ilvl="2" w:tplc="5B1EEED8" w:tentative="1">
      <w:start w:val="1"/>
      <w:numFmt w:val="bullet"/>
      <w:lvlText w:val=""/>
      <w:lvlJc w:val="left"/>
      <w:pPr>
        <w:tabs>
          <w:tab w:val="num" w:pos="1800"/>
        </w:tabs>
        <w:ind w:left="1800" w:hanging="360"/>
      </w:pPr>
      <w:rPr>
        <w:rFonts w:ascii="Wingdings" w:hAnsi="Wingdings" w:hint="default"/>
      </w:rPr>
    </w:lvl>
    <w:lvl w:ilvl="3" w:tplc="612432DC" w:tentative="1">
      <w:start w:val="1"/>
      <w:numFmt w:val="bullet"/>
      <w:lvlText w:val=""/>
      <w:lvlJc w:val="left"/>
      <w:pPr>
        <w:tabs>
          <w:tab w:val="num" w:pos="2520"/>
        </w:tabs>
        <w:ind w:left="2520" w:hanging="360"/>
      </w:pPr>
      <w:rPr>
        <w:rFonts w:ascii="Symbol" w:hAnsi="Symbol" w:hint="default"/>
      </w:rPr>
    </w:lvl>
    <w:lvl w:ilvl="4" w:tplc="96DCFE3A" w:tentative="1">
      <w:start w:val="1"/>
      <w:numFmt w:val="bullet"/>
      <w:lvlText w:val="o"/>
      <w:lvlJc w:val="left"/>
      <w:pPr>
        <w:tabs>
          <w:tab w:val="num" w:pos="3240"/>
        </w:tabs>
        <w:ind w:left="3240" w:hanging="360"/>
      </w:pPr>
      <w:rPr>
        <w:rFonts w:ascii="Courier New" w:hAnsi="Courier New" w:hint="default"/>
      </w:rPr>
    </w:lvl>
    <w:lvl w:ilvl="5" w:tplc="B038D68E" w:tentative="1">
      <w:start w:val="1"/>
      <w:numFmt w:val="bullet"/>
      <w:lvlText w:val=""/>
      <w:lvlJc w:val="left"/>
      <w:pPr>
        <w:tabs>
          <w:tab w:val="num" w:pos="3960"/>
        </w:tabs>
        <w:ind w:left="3960" w:hanging="360"/>
      </w:pPr>
      <w:rPr>
        <w:rFonts w:ascii="Wingdings" w:hAnsi="Wingdings" w:hint="default"/>
      </w:rPr>
    </w:lvl>
    <w:lvl w:ilvl="6" w:tplc="830C01E2" w:tentative="1">
      <w:start w:val="1"/>
      <w:numFmt w:val="bullet"/>
      <w:lvlText w:val=""/>
      <w:lvlJc w:val="left"/>
      <w:pPr>
        <w:tabs>
          <w:tab w:val="num" w:pos="4680"/>
        </w:tabs>
        <w:ind w:left="4680" w:hanging="360"/>
      </w:pPr>
      <w:rPr>
        <w:rFonts w:ascii="Symbol" w:hAnsi="Symbol" w:hint="default"/>
      </w:rPr>
    </w:lvl>
    <w:lvl w:ilvl="7" w:tplc="A2ECD4B4" w:tentative="1">
      <w:start w:val="1"/>
      <w:numFmt w:val="bullet"/>
      <w:lvlText w:val="o"/>
      <w:lvlJc w:val="left"/>
      <w:pPr>
        <w:tabs>
          <w:tab w:val="num" w:pos="5400"/>
        </w:tabs>
        <w:ind w:left="5400" w:hanging="360"/>
      </w:pPr>
      <w:rPr>
        <w:rFonts w:ascii="Courier New" w:hAnsi="Courier New" w:hint="default"/>
      </w:rPr>
    </w:lvl>
    <w:lvl w:ilvl="8" w:tplc="8EC0C596"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A366F7D"/>
    <w:multiLevelType w:val="multilevel"/>
    <w:tmpl w:val="F8B4C5BC"/>
    <w:lvl w:ilvl="0">
      <w:start w:val="1"/>
      <w:numFmt w:val="upperLetter"/>
      <w:lvlText w:val="%1."/>
      <w:lvlJc w:val="left"/>
      <w:pPr>
        <w:ind w:left="1080" w:hanging="360"/>
      </w:pPr>
      <w:rPr>
        <w:rFonts w:hint="default"/>
        <w:b w:val="0"/>
      </w:rPr>
    </w:lvl>
    <w:lvl w:ilvl="1">
      <w:start w:val="1"/>
      <w:numFmt w:val="decimal"/>
      <w:pStyle w:val="ListParagraph"/>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decimal"/>
      <w:lvlText w:val="%5."/>
      <w:lvlJc w:val="left"/>
      <w:pPr>
        <w:ind w:left="3240" w:hanging="360"/>
      </w:pPr>
      <w:rPr>
        <w:rFonts w:hint="default"/>
        <w:b w:val="0"/>
      </w:rPr>
    </w:lvl>
    <w:lvl w:ilvl="5">
      <w:start w:val="1"/>
      <w:numFmt w:val="lowerRoman"/>
      <w:lvlText w:val="%6."/>
      <w:lvlJc w:val="left"/>
      <w:pPr>
        <w:ind w:left="3960" w:hanging="360"/>
      </w:pPr>
      <w:rPr>
        <w:rFonts w:hint="default"/>
        <w:b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C2C1C23"/>
    <w:multiLevelType w:val="multilevel"/>
    <w:tmpl w:val="11205B1E"/>
    <w:lvl w:ilvl="0">
      <w:start w:val="1"/>
      <w:numFmt w:val="decimal"/>
      <w:lvlText w:val="%1)"/>
      <w:lvlJc w:val="left"/>
      <w:pPr>
        <w:ind w:left="1080" w:hanging="360"/>
      </w:pPr>
      <w:rPr>
        <w:rFonts w:hint="default"/>
        <w:b w:val="0"/>
      </w:rPr>
    </w:lvl>
    <w:lvl w:ilvl="1">
      <w:start w:val="1"/>
      <w:numFmt w:val="decimal"/>
      <w:lvlText w:val="%2."/>
      <w:lvlJc w:val="left"/>
      <w:pPr>
        <w:ind w:left="1080" w:hanging="360"/>
      </w:pPr>
      <w:rPr>
        <w:rFonts w:hint="default"/>
        <w:b w:val="0"/>
      </w:rPr>
    </w:lvl>
    <w:lvl w:ilvl="2">
      <w:start w:val="1"/>
      <w:numFmt w:val="lowerLetter"/>
      <w:lvlText w:val="%3."/>
      <w:lvlJc w:val="left"/>
      <w:pPr>
        <w:ind w:left="1800" w:hanging="360"/>
      </w:pPr>
      <w:rPr>
        <w:rFonts w:hint="default"/>
        <w:b w:val="0"/>
      </w:rPr>
    </w:lvl>
    <w:lvl w:ilvl="3">
      <w:start w:val="1"/>
      <w:numFmt w:val="lowerRoman"/>
      <w:lvlText w:val="%4."/>
      <w:lvlJc w:val="left"/>
      <w:pPr>
        <w:ind w:left="2520" w:hanging="360"/>
      </w:pPr>
      <w:rPr>
        <w:rFonts w:hint="default"/>
        <w:b w:val="0"/>
      </w:rPr>
    </w:lvl>
    <w:lvl w:ilvl="4">
      <w:start w:val="1"/>
      <w:numFmt w:val="decimal"/>
      <w:lvlText w:val="%5."/>
      <w:lvlJc w:val="left"/>
      <w:pPr>
        <w:ind w:left="3240" w:hanging="360"/>
      </w:pPr>
      <w:rPr>
        <w:rFonts w:hint="default"/>
        <w:b w:val="0"/>
      </w:rPr>
    </w:lvl>
    <w:lvl w:ilvl="5">
      <w:start w:val="1"/>
      <w:numFmt w:val="lowerRoman"/>
      <w:lvlText w:val="%6."/>
      <w:lvlJc w:val="left"/>
      <w:pPr>
        <w:ind w:left="3960" w:hanging="360"/>
      </w:pPr>
      <w:rPr>
        <w:rFonts w:hint="default"/>
        <w:b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E7C498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1D255BB"/>
    <w:multiLevelType w:val="multilevel"/>
    <w:tmpl w:val="8E34C98E"/>
    <w:lvl w:ilvl="0">
      <w:start w:val="1"/>
      <w:numFmt w:val="decimal"/>
      <w:lvlText w:val="%1."/>
      <w:lvlJc w:val="left"/>
      <w:pPr>
        <w:tabs>
          <w:tab w:val="num" w:pos="360"/>
        </w:tabs>
        <w:ind w:left="360" w:hanging="360"/>
      </w:pPr>
      <w:rPr>
        <w:rFonts w:hint="default"/>
      </w:rPr>
    </w:lvl>
    <w:lvl w:ilvl="1">
      <w:start w:val="1"/>
      <w:numFmt w:val="decimal"/>
      <w:pStyle w:val="StyleHeading2TimesNewRoman11ptNotItalicBlueJustifi"/>
      <w:lvlText w:val="8.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9EE7AAC"/>
    <w:multiLevelType w:val="hybridMultilevel"/>
    <w:tmpl w:val="C8AAAAC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15:restartNumberingAfterBreak="0">
    <w:nsid w:val="4F3C64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FA00333"/>
    <w:multiLevelType w:val="hybridMultilevel"/>
    <w:tmpl w:val="96689DA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4FC16099"/>
    <w:multiLevelType w:val="hybridMultilevel"/>
    <w:tmpl w:val="D67CF4D0"/>
    <w:lvl w:ilvl="0" w:tplc="36B62B64">
      <w:start w:val="1"/>
      <w:numFmt w:val="decimal"/>
      <w:lvlText w:val="%1."/>
      <w:lvlJc w:val="left"/>
      <w:pPr>
        <w:tabs>
          <w:tab w:val="num" w:pos="1080"/>
        </w:tabs>
        <w:ind w:left="1080" w:hanging="360"/>
      </w:pPr>
      <w:rPr>
        <w:rFonts w:hint="default"/>
        <w:sz w:val="20"/>
        <w:szCs w:val="20"/>
      </w:rPr>
    </w:lvl>
    <w:lvl w:ilvl="1" w:tplc="E4FC1564">
      <w:start w:val="1"/>
      <w:numFmt w:val="bullet"/>
      <w:lvlText w:val="o"/>
      <w:lvlJc w:val="left"/>
      <w:pPr>
        <w:tabs>
          <w:tab w:val="num" w:pos="2220"/>
        </w:tabs>
        <w:ind w:left="2220" w:hanging="360"/>
      </w:pPr>
      <w:rPr>
        <w:rFonts w:ascii="Courier New" w:hAnsi="Courier New" w:cs="Courier New" w:hint="default"/>
      </w:rPr>
    </w:lvl>
    <w:lvl w:ilvl="2" w:tplc="1CE6F7FC" w:tentative="1">
      <w:start w:val="1"/>
      <w:numFmt w:val="bullet"/>
      <w:lvlText w:val=""/>
      <w:lvlJc w:val="left"/>
      <w:pPr>
        <w:tabs>
          <w:tab w:val="num" w:pos="2940"/>
        </w:tabs>
        <w:ind w:left="2940" w:hanging="360"/>
      </w:pPr>
      <w:rPr>
        <w:rFonts w:ascii="Wingdings" w:hAnsi="Wingdings" w:hint="default"/>
      </w:rPr>
    </w:lvl>
    <w:lvl w:ilvl="3" w:tplc="21A28B02" w:tentative="1">
      <w:start w:val="1"/>
      <w:numFmt w:val="bullet"/>
      <w:lvlText w:val=""/>
      <w:lvlJc w:val="left"/>
      <w:pPr>
        <w:tabs>
          <w:tab w:val="num" w:pos="3660"/>
        </w:tabs>
        <w:ind w:left="3660" w:hanging="360"/>
      </w:pPr>
      <w:rPr>
        <w:rFonts w:ascii="Symbol" w:hAnsi="Symbol" w:hint="default"/>
      </w:rPr>
    </w:lvl>
    <w:lvl w:ilvl="4" w:tplc="55D085D8" w:tentative="1">
      <w:start w:val="1"/>
      <w:numFmt w:val="bullet"/>
      <w:lvlText w:val="o"/>
      <w:lvlJc w:val="left"/>
      <w:pPr>
        <w:tabs>
          <w:tab w:val="num" w:pos="4380"/>
        </w:tabs>
        <w:ind w:left="4380" w:hanging="360"/>
      </w:pPr>
      <w:rPr>
        <w:rFonts w:ascii="Courier New" w:hAnsi="Courier New" w:cs="Courier New" w:hint="default"/>
      </w:rPr>
    </w:lvl>
    <w:lvl w:ilvl="5" w:tplc="47887B78" w:tentative="1">
      <w:start w:val="1"/>
      <w:numFmt w:val="bullet"/>
      <w:lvlText w:val=""/>
      <w:lvlJc w:val="left"/>
      <w:pPr>
        <w:tabs>
          <w:tab w:val="num" w:pos="5100"/>
        </w:tabs>
        <w:ind w:left="5100" w:hanging="360"/>
      </w:pPr>
      <w:rPr>
        <w:rFonts w:ascii="Wingdings" w:hAnsi="Wingdings" w:hint="default"/>
      </w:rPr>
    </w:lvl>
    <w:lvl w:ilvl="6" w:tplc="3A88D2B0" w:tentative="1">
      <w:start w:val="1"/>
      <w:numFmt w:val="bullet"/>
      <w:lvlText w:val=""/>
      <w:lvlJc w:val="left"/>
      <w:pPr>
        <w:tabs>
          <w:tab w:val="num" w:pos="5820"/>
        </w:tabs>
        <w:ind w:left="5820" w:hanging="360"/>
      </w:pPr>
      <w:rPr>
        <w:rFonts w:ascii="Symbol" w:hAnsi="Symbol" w:hint="default"/>
      </w:rPr>
    </w:lvl>
    <w:lvl w:ilvl="7" w:tplc="5A1E8552" w:tentative="1">
      <w:start w:val="1"/>
      <w:numFmt w:val="bullet"/>
      <w:lvlText w:val="o"/>
      <w:lvlJc w:val="left"/>
      <w:pPr>
        <w:tabs>
          <w:tab w:val="num" w:pos="6540"/>
        </w:tabs>
        <w:ind w:left="6540" w:hanging="360"/>
      </w:pPr>
      <w:rPr>
        <w:rFonts w:ascii="Courier New" w:hAnsi="Courier New" w:cs="Courier New" w:hint="default"/>
      </w:rPr>
    </w:lvl>
    <w:lvl w:ilvl="8" w:tplc="3C84F860"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4FFD6CE2"/>
    <w:multiLevelType w:val="hybridMultilevel"/>
    <w:tmpl w:val="88B067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17B274F"/>
    <w:multiLevelType w:val="hybridMultilevel"/>
    <w:tmpl w:val="563A48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AC787F"/>
    <w:multiLevelType w:val="hybridMultilevel"/>
    <w:tmpl w:val="DCAC5584"/>
    <w:lvl w:ilvl="0" w:tplc="DA162548">
      <w:start w:val="1"/>
      <w:numFmt w:val="lowerLetter"/>
      <w:lvlText w:val="%1."/>
      <w:lvlJc w:val="left"/>
      <w:pPr>
        <w:tabs>
          <w:tab w:val="num" w:pos="5040"/>
        </w:tabs>
        <w:ind w:left="50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0" w15:restartNumberingAfterBreak="0">
    <w:nsid w:val="5485380C"/>
    <w:multiLevelType w:val="hybridMultilevel"/>
    <w:tmpl w:val="DD56D650"/>
    <w:lvl w:ilvl="0" w:tplc="F7507496">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9E0C7A"/>
    <w:multiLevelType w:val="multilevel"/>
    <w:tmpl w:val="2BFA6E8A"/>
    <w:styleLink w:val="CurrentList1"/>
    <w:lvl w:ilvl="0">
      <w:start w:val="11"/>
      <w:numFmt w:val="decimal"/>
      <w:lvlText w:val="%1"/>
      <w:lvlJc w:val="left"/>
      <w:pPr>
        <w:tabs>
          <w:tab w:val="num" w:pos="480"/>
        </w:tabs>
        <w:ind w:left="480" w:hanging="480"/>
      </w:pPr>
      <w:rPr>
        <w:rFonts w:ascii="Times New Roman" w:hAnsi="Times New Roman" w:hint="default"/>
      </w:rPr>
    </w:lvl>
    <w:lvl w:ilvl="1">
      <w:start w:val="1"/>
      <w:numFmt w:val="decimal"/>
      <w:lvlText w:val="%2.1"/>
      <w:lvlJc w:val="left"/>
      <w:pPr>
        <w:tabs>
          <w:tab w:val="num" w:pos="840"/>
        </w:tabs>
        <w:ind w:left="840" w:hanging="480"/>
      </w:pPr>
      <w:rPr>
        <w:rFonts w:hint="default"/>
        <w:b/>
        <w:sz w:val="22"/>
        <w:szCs w:val="22"/>
      </w:rPr>
    </w:lvl>
    <w:lvl w:ilvl="2">
      <w:start w:val="1"/>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5D19552B"/>
    <w:multiLevelType w:val="hybridMultilevel"/>
    <w:tmpl w:val="07162F40"/>
    <w:lvl w:ilvl="0" w:tplc="0409000F">
      <w:start w:val="1"/>
      <w:numFmt w:val="decimal"/>
      <w:pStyle w:val="TimesNewRoman"/>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5E582F0B"/>
    <w:multiLevelType w:val="hybridMultilevel"/>
    <w:tmpl w:val="E66E9D4A"/>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15:restartNumberingAfterBreak="0">
    <w:nsid w:val="637C5A04"/>
    <w:multiLevelType w:val="hybridMultilevel"/>
    <w:tmpl w:val="6CBAB684"/>
    <w:lvl w:ilvl="0" w:tplc="738AF6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34009E"/>
    <w:multiLevelType w:val="hybridMultilevel"/>
    <w:tmpl w:val="5A20EEC8"/>
    <w:lvl w:ilvl="0" w:tplc="A656B72E">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2880"/>
        </w:tabs>
        <w:ind w:left="2880" w:hanging="360"/>
      </w:pPr>
    </w:lvl>
    <w:lvl w:ilvl="2" w:tplc="A656B72E">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15:restartNumberingAfterBreak="0">
    <w:nsid w:val="6CBD6958"/>
    <w:multiLevelType w:val="hybridMultilevel"/>
    <w:tmpl w:val="369EA810"/>
    <w:lvl w:ilvl="0" w:tplc="0409000F">
      <w:start w:val="1"/>
      <w:numFmt w:val="decimal"/>
      <w:lvlText w:val="%1."/>
      <w:lvlJc w:val="left"/>
      <w:pPr>
        <w:tabs>
          <w:tab w:val="num" w:pos="540"/>
        </w:tabs>
        <w:ind w:left="540" w:hanging="360"/>
      </w:pPr>
      <w:rPr>
        <w:rFonts w:hint="default"/>
      </w:rPr>
    </w:lvl>
    <w:lvl w:ilvl="1" w:tplc="04090019">
      <w:start w:val="1"/>
      <w:numFmt w:val="bullet"/>
      <w:lvlText w:val="o"/>
      <w:lvlJc w:val="left"/>
      <w:pPr>
        <w:tabs>
          <w:tab w:val="num" w:pos="1872"/>
        </w:tabs>
        <w:ind w:left="1872" w:hanging="360"/>
      </w:pPr>
      <w:rPr>
        <w:rFonts w:ascii="Courier New" w:hAnsi="Courier New" w:cs="Courier New" w:hint="default"/>
      </w:rPr>
    </w:lvl>
    <w:lvl w:ilvl="2" w:tplc="0409001B" w:tentative="1">
      <w:start w:val="1"/>
      <w:numFmt w:val="bullet"/>
      <w:lvlText w:val=""/>
      <w:lvlJc w:val="left"/>
      <w:pPr>
        <w:tabs>
          <w:tab w:val="num" w:pos="2592"/>
        </w:tabs>
        <w:ind w:left="2592" w:hanging="360"/>
      </w:pPr>
      <w:rPr>
        <w:rFonts w:ascii="Wingdings" w:hAnsi="Wingdings" w:hint="default"/>
      </w:rPr>
    </w:lvl>
    <w:lvl w:ilvl="3" w:tplc="0409000F" w:tentative="1">
      <w:start w:val="1"/>
      <w:numFmt w:val="bullet"/>
      <w:lvlText w:val=""/>
      <w:lvlJc w:val="left"/>
      <w:pPr>
        <w:tabs>
          <w:tab w:val="num" w:pos="3312"/>
        </w:tabs>
        <w:ind w:left="3312" w:hanging="360"/>
      </w:pPr>
      <w:rPr>
        <w:rFonts w:ascii="Symbol" w:hAnsi="Symbol" w:hint="default"/>
      </w:rPr>
    </w:lvl>
    <w:lvl w:ilvl="4" w:tplc="04090019" w:tentative="1">
      <w:start w:val="1"/>
      <w:numFmt w:val="bullet"/>
      <w:lvlText w:val="o"/>
      <w:lvlJc w:val="left"/>
      <w:pPr>
        <w:tabs>
          <w:tab w:val="num" w:pos="4032"/>
        </w:tabs>
        <w:ind w:left="4032" w:hanging="360"/>
      </w:pPr>
      <w:rPr>
        <w:rFonts w:ascii="Courier New" w:hAnsi="Courier New" w:cs="Courier New" w:hint="default"/>
      </w:rPr>
    </w:lvl>
    <w:lvl w:ilvl="5" w:tplc="0409001B" w:tentative="1">
      <w:start w:val="1"/>
      <w:numFmt w:val="bullet"/>
      <w:lvlText w:val=""/>
      <w:lvlJc w:val="left"/>
      <w:pPr>
        <w:tabs>
          <w:tab w:val="num" w:pos="4752"/>
        </w:tabs>
        <w:ind w:left="4752" w:hanging="360"/>
      </w:pPr>
      <w:rPr>
        <w:rFonts w:ascii="Wingdings" w:hAnsi="Wingdings" w:hint="default"/>
      </w:rPr>
    </w:lvl>
    <w:lvl w:ilvl="6" w:tplc="0409000F" w:tentative="1">
      <w:start w:val="1"/>
      <w:numFmt w:val="bullet"/>
      <w:lvlText w:val=""/>
      <w:lvlJc w:val="left"/>
      <w:pPr>
        <w:tabs>
          <w:tab w:val="num" w:pos="5472"/>
        </w:tabs>
        <w:ind w:left="5472" w:hanging="360"/>
      </w:pPr>
      <w:rPr>
        <w:rFonts w:ascii="Symbol" w:hAnsi="Symbol" w:hint="default"/>
      </w:rPr>
    </w:lvl>
    <w:lvl w:ilvl="7" w:tplc="04090019" w:tentative="1">
      <w:start w:val="1"/>
      <w:numFmt w:val="bullet"/>
      <w:lvlText w:val="o"/>
      <w:lvlJc w:val="left"/>
      <w:pPr>
        <w:tabs>
          <w:tab w:val="num" w:pos="6192"/>
        </w:tabs>
        <w:ind w:left="6192" w:hanging="360"/>
      </w:pPr>
      <w:rPr>
        <w:rFonts w:ascii="Courier New" w:hAnsi="Courier New" w:cs="Courier New" w:hint="default"/>
      </w:rPr>
    </w:lvl>
    <w:lvl w:ilvl="8" w:tplc="0409001B" w:tentative="1">
      <w:start w:val="1"/>
      <w:numFmt w:val="bullet"/>
      <w:lvlText w:val=""/>
      <w:lvlJc w:val="left"/>
      <w:pPr>
        <w:tabs>
          <w:tab w:val="num" w:pos="6912"/>
        </w:tabs>
        <w:ind w:left="6912" w:hanging="360"/>
      </w:pPr>
      <w:rPr>
        <w:rFonts w:ascii="Wingdings" w:hAnsi="Wingdings" w:hint="default"/>
      </w:rPr>
    </w:lvl>
  </w:abstractNum>
  <w:abstractNum w:abstractNumId="27" w15:restartNumberingAfterBreak="0">
    <w:nsid w:val="6CE71BDD"/>
    <w:multiLevelType w:val="hybridMultilevel"/>
    <w:tmpl w:val="8B5E30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1F5E74"/>
    <w:multiLevelType w:val="hybridMultilevel"/>
    <w:tmpl w:val="8F60D49C"/>
    <w:lvl w:ilvl="0" w:tplc="0409000F">
      <w:start w:val="1"/>
      <w:numFmt w:val="decimal"/>
      <w:lvlText w:val="%1."/>
      <w:lvlJc w:val="left"/>
      <w:pPr>
        <w:tabs>
          <w:tab w:val="num" w:pos="1080"/>
        </w:tabs>
        <w:ind w:left="1080" w:hanging="360"/>
      </w:pPr>
    </w:lvl>
    <w:lvl w:ilvl="1" w:tplc="8D72BE22">
      <w:start w:val="1"/>
      <w:numFmt w:val="decimal"/>
      <w:lvlText w:val="%2."/>
      <w:lvlJc w:val="left"/>
      <w:pPr>
        <w:tabs>
          <w:tab w:val="num" w:pos="1800"/>
        </w:tabs>
        <w:ind w:left="1800" w:hanging="360"/>
      </w:pPr>
      <w:rPr>
        <w:rFonts w:ascii="Times New Roman" w:eastAsia="Times New Roman" w:hAnsi="Times New Roman" w:cs="Times New Roman"/>
      </w:rPr>
    </w:lvl>
    <w:lvl w:ilvl="2" w:tplc="04090015">
      <w:start w:val="1"/>
      <w:numFmt w:val="upperLetter"/>
      <w:lvlText w:val="%3."/>
      <w:lvlJc w:val="left"/>
      <w:pPr>
        <w:tabs>
          <w:tab w:val="num" w:pos="2700"/>
        </w:tabs>
        <w:ind w:left="2700" w:hanging="36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9" w15:restartNumberingAfterBreak="0">
    <w:nsid w:val="743B3E92"/>
    <w:multiLevelType w:val="multilevel"/>
    <w:tmpl w:val="5BD80608"/>
    <w:lvl w:ilvl="0">
      <w:start w:val="1"/>
      <w:numFmt w:val="upperLetter"/>
      <w:lvlText w:val="%1."/>
      <w:lvlJc w:val="left"/>
      <w:pPr>
        <w:tabs>
          <w:tab w:val="num" w:pos="720"/>
        </w:tabs>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tabs>
          <w:tab w:val="num" w:pos="1440"/>
        </w:tabs>
        <w:ind w:left="1800" w:hanging="360"/>
      </w:pPr>
      <w:rPr>
        <w:rFonts w:hint="default"/>
      </w:rPr>
    </w:lvl>
    <w:lvl w:ilvl="3">
      <w:start w:val="1"/>
      <w:numFmt w:val="lowerRoman"/>
      <w:lvlText w:val="%4"/>
      <w:lvlJc w:val="left"/>
      <w:pPr>
        <w:tabs>
          <w:tab w:val="num" w:pos="2160"/>
        </w:tabs>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6167C2A"/>
    <w:multiLevelType w:val="hybridMultilevel"/>
    <w:tmpl w:val="088C517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679530F"/>
    <w:multiLevelType w:val="hybridMultilevel"/>
    <w:tmpl w:val="5914C37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2" w15:restartNumberingAfterBreak="0">
    <w:nsid w:val="77862F0E"/>
    <w:multiLevelType w:val="hybridMultilevel"/>
    <w:tmpl w:val="DA742C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C854B87"/>
    <w:multiLevelType w:val="multilevel"/>
    <w:tmpl w:val="628E74C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14"/>
  </w:num>
  <w:num w:numId="3">
    <w:abstractNumId w:val="22"/>
  </w:num>
  <w:num w:numId="4">
    <w:abstractNumId w:val="21"/>
  </w:num>
  <w:num w:numId="5">
    <w:abstractNumId w:val="11"/>
  </w:num>
  <w:num w:numId="6">
    <w:abstractNumId w:val="6"/>
  </w:num>
  <w:num w:numId="7">
    <w:abstractNumId w:val="12"/>
  </w:num>
  <w:num w:numId="8">
    <w:abstractNumId w:val="29"/>
  </w:num>
  <w:num w:numId="9">
    <w:abstractNumId w:val="9"/>
  </w:num>
  <w:num w:numId="10">
    <w:abstractNumId w:val="31"/>
  </w:num>
  <w:num w:numId="11">
    <w:abstractNumId w:val="17"/>
  </w:num>
  <w:num w:numId="12">
    <w:abstractNumId w:val="32"/>
  </w:num>
  <w:num w:numId="13">
    <w:abstractNumId w:val="13"/>
  </w:num>
  <w:num w:numId="14">
    <w:abstractNumId w:val="15"/>
  </w:num>
  <w:num w:numId="15">
    <w:abstractNumId w:val="1"/>
  </w:num>
  <w:num w:numId="16">
    <w:abstractNumId w:val="18"/>
  </w:num>
  <w:num w:numId="17">
    <w:abstractNumId w:val="9"/>
  </w:num>
  <w:num w:numId="18">
    <w:abstractNumId w:val="33"/>
  </w:num>
  <w:num w:numId="19">
    <w:abstractNumId w:val="30"/>
  </w:num>
  <w:num w:numId="20">
    <w:abstractNumId w:val="23"/>
  </w:num>
  <w:num w:numId="21">
    <w:abstractNumId w:val="7"/>
  </w:num>
  <w:num w:numId="22">
    <w:abstractNumId w:val="9"/>
    <w:lvlOverride w:ilvl="0">
      <w:startOverride w:val="1"/>
    </w:lvlOverride>
    <w:lvlOverride w:ilvl="1">
      <w:startOverride w:val="1"/>
    </w:lvlOverride>
    <w:lvlOverride w:ilvl="2">
      <w:startOverride w:val="4"/>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num>
  <w:num w:numId="24">
    <w:abstractNumId w:val="24"/>
  </w:num>
  <w:num w:numId="25">
    <w:abstractNumId w:val="2"/>
  </w:num>
  <w:num w:numId="26">
    <w:abstractNumId w:val="20"/>
  </w:num>
  <w:num w:numId="27">
    <w:abstractNumId w:val="27"/>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0"/>
  </w:num>
  <w:num w:numId="31">
    <w:abstractNumId w:val="4"/>
    <w:lvlOverride w:ilvl="0">
      <w:startOverride w:val="1"/>
    </w:lvlOverride>
    <w:lvlOverride w:ilvl="1"/>
    <w:lvlOverride w:ilvl="2"/>
    <w:lvlOverride w:ilvl="3"/>
    <w:lvlOverride w:ilvl="4"/>
    <w:lvlOverride w:ilvl="5"/>
    <w:lvlOverride w:ilvl="6"/>
    <w:lvlOverride w:ilvl="7"/>
    <w:lvlOverride w:ilvl="8"/>
  </w:num>
  <w:num w:numId="32">
    <w:abstractNumId w:val="16"/>
  </w:num>
  <w:num w:numId="33">
    <w:abstractNumId w:val="28"/>
  </w:num>
  <w:num w:numId="34">
    <w:abstractNumId w:val="5"/>
  </w:num>
  <w:num w:numId="35">
    <w:abstractNumId w:val="19"/>
  </w:num>
  <w:num w:numId="36">
    <w:abstractNumId w:val="26"/>
  </w:num>
  <w:num w:numId="37">
    <w:abstractNumId w:val="0"/>
  </w:num>
  <w:num w:numId="3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FB7E19"/>
    <w:rsid w:val="000027DE"/>
    <w:rsid w:val="000153BC"/>
    <w:rsid w:val="00025F7E"/>
    <w:rsid w:val="00026E4D"/>
    <w:rsid w:val="000431A6"/>
    <w:rsid w:val="0004441A"/>
    <w:rsid w:val="000462BE"/>
    <w:rsid w:val="00063688"/>
    <w:rsid w:val="0006524C"/>
    <w:rsid w:val="00073430"/>
    <w:rsid w:val="00075744"/>
    <w:rsid w:val="00077042"/>
    <w:rsid w:val="00090CFA"/>
    <w:rsid w:val="00095946"/>
    <w:rsid w:val="0009662B"/>
    <w:rsid w:val="000A40AA"/>
    <w:rsid w:val="000B3AB7"/>
    <w:rsid w:val="000B5C11"/>
    <w:rsid w:val="000C0A8A"/>
    <w:rsid w:val="000D4120"/>
    <w:rsid w:val="000D6478"/>
    <w:rsid w:val="000E2E36"/>
    <w:rsid w:val="000E37C8"/>
    <w:rsid w:val="000F1740"/>
    <w:rsid w:val="000F31AE"/>
    <w:rsid w:val="00102E61"/>
    <w:rsid w:val="00116A24"/>
    <w:rsid w:val="0012152C"/>
    <w:rsid w:val="001222D9"/>
    <w:rsid w:val="001238F0"/>
    <w:rsid w:val="001249F3"/>
    <w:rsid w:val="00125B8B"/>
    <w:rsid w:val="001279DD"/>
    <w:rsid w:val="0013096F"/>
    <w:rsid w:val="00135232"/>
    <w:rsid w:val="00136AB6"/>
    <w:rsid w:val="0013790E"/>
    <w:rsid w:val="0014233C"/>
    <w:rsid w:val="001504A6"/>
    <w:rsid w:val="00152A43"/>
    <w:rsid w:val="00153299"/>
    <w:rsid w:val="0015494F"/>
    <w:rsid w:val="00155520"/>
    <w:rsid w:val="001628DF"/>
    <w:rsid w:val="00163EC6"/>
    <w:rsid w:val="001640C1"/>
    <w:rsid w:val="001641E9"/>
    <w:rsid w:val="001656DE"/>
    <w:rsid w:val="00165D4D"/>
    <w:rsid w:val="001672A4"/>
    <w:rsid w:val="00180006"/>
    <w:rsid w:val="001962CB"/>
    <w:rsid w:val="001A58F0"/>
    <w:rsid w:val="001A5D67"/>
    <w:rsid w:val="001B1446"/>
    <w:rsid w:val="001C01FE"/>
    <w:rsid w:val="001C3664"/>
    <w:rsid w:val="001D149B"/>
    <w:rsid w:val="001D3C2A"/>
    <w:rsid w:val="001D6759"/>
    <w:rsid w:val="001D69E0"/>
    <w:rsid w:val="001E0B45"/>
    <w:rsid w:val="001E12B4"/>
    <w:rsid w:val="001E14AC"/>
    <w:rsid w:val="001E4826"/>
    <w:rsid w:val="001E5CFF"/>
    <w:rsid w:val="001E5D19"/>
    <w:rsid w:val="001E613E"/>
    <w:rsid w:val="001F27BC"/>
    <w:rsid w:val="001F52E2"/>
    <w:rsid w:val="00206A56"/>
    <w:rsid w:val="0021180C"/>
    <w:rsid w:val="00212E88"/>
    <w:rsid w:val="00217C20"/>
    <w:rsid w:val="0022227F"/>
    <w:rsid w:val="0022298E"/>
    <w:rsid w:val="00223D1B"/>
    <w:rsid w:val="0023028F"/>
    <w:rsid w:val="00230AA6"/>
    <w:rsid w:val="00234A52"/>
    <w:rsid w:val="0024102F"/>
    <w:rsid w:val="00250C8A"/>
    <w:rsid w:val="00255BDA"/>
    <w:rsid w:val="00257103"/>
    <w:rsid w:val="0026283F"/>
    <w:rsid w:val="00263FC0"/>
    <w:rsid w:val="002646C4"/>
    <w:rsid w:val="00264A28"/>
    <w:rsid w:val="002652FA"/>
    <w:rsid w:val="002657B5"/>
    <w:rsid w:val="00267AFC"/>
    <w:rsid w:val="002719B1"/>
    <w:rsid w:val="00276AF1"/>
    <w:rsid w:val="00277B79"/>
    <w:rsid w:val="0028004D"/>
    <w:rsid w:val="00280338"/>
    <w:rsid w:val="00281F04"/>
    <w:rsid w:val="0028716D"/>
    <w:rsid w:val="00287303"/>
    <w:rsid w:val="00287602"/>
    <w:rsid w:val="002914A0"/>
    <w:rsid w:val="00297B6A"/>
    <w:rsid w:val="002A49EA"/>
    <w:rsid w:val="002A7DAA"/>
    <w:rsid w:val="002B17CB"/>
    <w:rsid w:val="002B2E35"/>
    <w:rsid w:val="002B5316"/>
    <w:rsid w:val="002C3BD1"/>
    <w:rsid w:val="002D5FED"/>
    <w:rsid w:val="002D6794"/>
    <w:rsid w:val="002E185E"/>
    <w:rsid w:val="00303604"/>
    <w:rsid w:val="00305322"/>
    <w:rsid w:val="003119B8"/>
    <w:rsid w:val="00315D74"/>
    <w:rsid w:val="00316EC9"/>
    <w:rsid w:val="00324F64"/>
    <w:rsid w:val="00325E5A"/>
    <w:rsid w:val="003260CC"/>
    <w:rsid w:val="003309A9"/>
    <w:rsid w:val="00331B29"/>
    <w:rsid w:val="003330A4"/>
    <w:rsid w:val="003337D3"/>
    <w:rsid w:val="0034036C"/>
    <w:rsid w:val="00341909"/>
    <w:rsid w:val="003421B2"/>
    <w:rsid w:val="00342883"/>
    <w:rsid w:val="00343DCF"/>
    <w:rsid w:val="00344A8D"/>
    <w:rsid w:val="00352BEF"/>
    <w:rsid w:val="00357CBD"/>
    <w:rsid w:val="003625F9"/>
    <w:rsid w:val="00366CA0"/>
    <w:rsid w:val="00367F05"/>
    <w:rsid w:val="003705A5"/>
    <w:rsid w:val="003749F7"/>
    <w:rsid w:val="00375185"/>
    <w:rsid w:val="003850B5"/>
    <w:rsid w:val="0038512B"/>
    <w:rsid w:val="003915CB"/>
    <w:rsid w:val="00393260"/>
    <w:rsid w:val="003A15F5"/>
    <w:rsid w:val="003A2315"/>
    <w:rsid w:val="003A290B"/>
    <w:rsid w:val="003A296D"/>
    <w:rsid w:val="003A5D47"/>
    <w:rsid w:val="003A709F"/>
    <w:rsid w:val="003A78E6"/>
    <w:rsid w:val="003B7E1A"/>
    <w:rsid w:val="003C20A0"/>
    <w:rsid w:val="003C3171"/>
    <w:rsid w:val="003C4875"/>
    <w:rsid w:val="003E587D"/>
    <w:rsid w:val="003E794D"/>
    <w:rsid w:val="003F3BA5"/>
    <w:rsid w:val="003F7A5D"/>
    <w:rsid w:val="00401681"/>
    <w:rsid w:val="004041F2"/>
    <w:rsid w:val="0040424A"/>
    <w:rsid w:val="00404442"/>
    <w:rsid w:val="004063EF"/>
    <w:rsid w:val="0040646F"/>
    <w:rsid w:val="00407441"/>
    <w:rsid w:val="00407B78"/>
    <w:rsid w:val="00412CDC"/>
    <w:rsid w:val="00413255"/>
    <w:rsid w:val="00413547"/>
    <w:rsid w:val="004147E3"/>
    <w:rsid w:val="00422E90"/>
    <w:rsid w:val="00422FB1"/>
    <w:rsid w:val="00423A14"/>
    <w:rsid w:val="004244FB"/>
    <w:rsid w:val="00427081"/>
    <w:rsid w:val="00437054"/>
    <w:rsid w:val="0044577C"/>
    <w:rsid w:val="00446519"/>
    <w:rsid w:val="00447F68"/>
    <w:rsid w:val="004508D6"/>
    <w:rsid w:val="00451531"/>
    <w:rsid w:val="0045460E"/>
    <w:rsid w:val="004625C1"/>
    <w:rsid w:val="00463550"/>
    <w:rsid w:val="004644B0"/>
    <w:rsid w:val="00464BDA"/>
    <w:rsid w:val="00465EC5"/>
    <w:rsid w:val="0046627B"/>
    <w:rsid w:val="00467452"/>
    <w:rsid w:val="00470F35"/>
    <w:rsid w:val="004732EF"/>
    <w:rsid w:val="00480816"/>
    <w:rsid w:val="00480F02"/>
    <w:rsid w:val="00482580"/>
    <w:rsid w:val="0049335A"/>
    <w:rsid w:val="00494D63"/>
    <w:rsid w:val="004A415C"/>
    <w:rsid w:val="004A5242"/>
    <w:rsid w:val="004B2774"/>
    <w:rsid w:val="004B42A6"/>
    <w:rsid w:val="004B4532"/>
    <w:rsid w:val="004B5B94"/>
    <w:rsid w:val="004C1455"/>
    <w:rsid w:val="004C1F5F"/>
    <w:rsid w:val="004C3462"/>
    <w:rsid w:val="004C4143"/>
    <w:rsid w:val="004D4E8D"/>
    <w:rsid w:val="004D5A0A"/>
    <w:rsid w:val="004E169C"/>
    <w:rsid w:val="004E64B3"/>
    <w:rsid w:val="004E7C85"/>
    <w:rsid w:val="004F312D"/>
    <w:rsid w:val="004F3B6A"/>
    <w:rsid w:val="004F4097"/>
    <w:rsid w:val="004F4AC3"/>
    <w:rsid w:val="004F6139"/>
    <w:rsid w:val="004F6721"/>
    <w:rsid w:val="005010D7"/>
    <w:rsid w:val="005063D5"/>
    <w:rsid w:val="00507E4A"/>
    <w:rsid w:val="0051159B"/>
    <w:rsid w:val="00515024"/>
    <w:rsid w:val="00522C58"/>
    <w:rsid w:val="005245EA"/>
    <w:rsid w:val="00527A7C"/>
    <w:rsid w:val="005305AC"/>
    <w:rsid w:val="00531D80"/>
    <w:rsid w:val="00532627"/>
    <w:rsid w:val="00534F28"/>
    <w:rsid w:val="00535BC2"/>
    <w:rsid w:val="00543454"/>
    <w:rsid w:val="005446F9"/>
    <w:rsid w:val="00545B83"/>
    <w:rsid w:val="00545F16"/>
    <w:rsid w:val="00552FE2"/>
    <w:rsid w:val="00555530"/>
    <w:rsid w:val="00556616"/>
    <w:rsid w:val="005572F0"/>
    <w:rsid w:val="00560452"/>
    <w:rsid w:val="00564CAF"/>
    <w:rsid w:val="00582FD4"/>
    <w:rsid w:val="00586142"/>
    <w:rsid w:val="00587EC5"/>
    <w:rsid w:val="005911E6"/>
    <w:rsid w:val="00592EC9"/>
    <w:rsid w:val="00596704"/>
    <w:rsid w:val="005B21C8"/>
    <w:rsid w:val="005B4265"/>
    <w:rsid w:val="005C2E58"/>
    <w:rsid w:val="005C4D8C"/>
    <w:rsid w:val="005C5236"/>
    <w:rsid w:val="005D09A7"/>
    <w:rsid w:val="005D22AE"/>
    <w:rsid w:val="005E2BFC"/>
    <w:rsid w:val="005E538C"/>
    <w:rsid w:val="005F55BC"/>
    <w:rsid w:val="00603D51"/>
    <w:rsid w:val="00605390"/>
    <w:rsid w:val="006075E4"/>
    <w:rsid w:val="00613992"/>
    <w:rsid w:val="00616BAF"/>
    <w:rsid w:val="006210E5"/>
    <w:rsid w:val="00621CA7"/>
    <w:rsid w:val="006254B3"/>
    <w:rsid w:val="0062628F"/>
    <w:rsid w:val="00627BCF"/>
    <w:rsid w:val="00630BDD"/>
    <w:rsid w:val="006346E7"/>
    <w:rsid w:val="00634843"/>
    <w:rsid w:val="00634868"/>
    <w:rsid w:val="006356D1"/>
    <w:rsid w:val="00635DB1"/>
    <w:rsid w:val="00640C91"/>
    <w:rsid w:val="0064320C"/>
    <w:rsid w:val="00650F50"/>
    <w:rsid w:val="00660191"/>
    <w:rsid w:val="006610B6"/>
    <w:rsid w:val="006624E7"/>
    <w:rsid w:val="00662D5A"/>
    <w:rsid w:val="0066464E"/>
    <w:rsid w:val="0066740D"/>
    <w:rsid w:val="00667B69"/>
    <w:rsid w:val="00670BA5"/>
    <w:rsid w:val="00671489"/>
    <w:rsid w:val="006779F4"/>
    <w:rsid w:val="00677D7F"/>
    <w:rsid w:val="00681A06"/>
    <w:rsid w:val="006874AD"/>
    <w:rsid w:val="00692EDB"/>
    <w:rsid w:val="00692FD2"/>
    <w:rsid w:val="00697D5C"/>
    <w:rsid w:val="006B3AF1"/>
    <w:rsid w:val="006B6772"/>
    <w:rsid w:val="006C3B39"/>
    <w:rsid w:val="006C3F5B"/>
    <w:rsid w:val="006C4CCC"/>
    <w:rsid w:val="006C6A9F"/>
    <w:rsid w:val="006E0798"/>
    <w:rsid w:val="006E09D5"/>
    <w:rsid w:val="006E2B99"/>
    <w:rsid w:val="006E5337"/>
    <w:rsid w:val="006F0F01"/>
    <w:rsid w:val="006F1E1F"/>
    <w:rsid w:val="006F2526"/>
    <w:rsid w:val="006F2779"/>
    <w:rsid w:val="00701EB9"/>
    <w:rsid w:val="007023D9"/>
    <w:rsid w:val="00702E7F"/>
    <w:rsid w:val="00714DD1"/>
    <w:rsid w:val="0072264E"/>
    <w:rsid w:val="00741CD5"/>
    <w:rsid w:val="00745B15"/>
    <w:rsid w:val="0075038F"/>
    <w:rsid w:val="007515B6"/>
    <w:rsid w:val="00752836"/>
    <w:rsid w:val="00756D1F"/>
    <w:rsid w:val="00757DB5"/>
    <w:rsid w:val="00760718"/>
    <w:rsid w:val="00766ACD"/>
    <w:rsid w:val="00776EF7"/>
    <w:rsid w:val="00787626"/>
    <w:rsid w:val="00790BA9"/>
    <w:rsid w:val="007953DE"/>
    <w:rsid w:val="007A09D6"/>
    <w:rsid w:val="007A24AD"/>
    <w:rsid w:val="007B0609"/>
    <w:rsid w:val="007B509F"/>
    <w:rsid w:val="007C7DC1"/>
    <w:rsid w:val="007D1A71"/>
    <w:rsid w:val="007D429A"/>
    <w:rsid w:val="007D5274"/>
    <w:rsid w:val="007D5D98"/>
    <w:rsid w:val="007D77BA"/>
    <w:rsid w:val="007E5C5E"/>
    <w:rsid w:val="007F1BCF"/>
    <w:rsid w:val="007F58E9"/>
    <w:rsid w:val="00800D90"/>
    <w:rsid w:val="00802C6E"/>
    <w:rsid w:val="00810F0A"/>
    <w:rsid w:val="008115FB"/>
    <w:rsid w:val="00813F80"/>
    <w:rsid w:val="00814631"/>
    <w:rsid w:val="0081490B"/>
    <w:rsid w:val="00816004"/>
    <w:rsid w:val="00837E69"/>
    <w:rsid w:val="00840913"/>
    <w:rsid w:val="00842B5F"/>
    <w:rsid w:val="00843F82"/>
    <w:rsid w:val="00844571"/>
    <w:rsid w:val="00846511"/>
    <w:rsid w:val="008466D5"/>
    <w:rsid w:val="00850DC3"/>
    <w:rsid w:val="008516A0"/>
    <w:rsid w:val="00854DC3"/>
    <w:rsid w:val="00855E14"/>
    <w:rsid w:val="00860379"/>
    <w:rsid w:val="00861580"/>
    <w:rsid w:val="0086749A"/>
    <w:rsid w:val="00870FA6"/>
    <w:rsid w:val="0087262E"/>
    <w:rsid w:val="00873318"/>
    <w:rsid w:val="0088161C"/>
    <w:rsid w:val="00881BA6"/>
    <w:rsid w:val="0088491F"/>
    <w:rsid w:val="00885211"/>
    <w:rsid w:val="00886078"/>
    <w:rsid w:val="00892A16"/>
    <w:rsid w:val="008933DE"/>
    <w:rsid w:val="00896CA0"/>
    <w:rsid w:val="00897DEE"/>
    <w:rsid w:val="008A45A0"/>
    <w:rsid w:val="008B1B08"/>
    <w:rsid w:val="008B23CE"/>
    <w:rsid w:val="008B269F"/>
    <w:rsid w:val="008B5F33"/>
    <w:rsid w:val="008C047F"/>
    <w:rsid w:val="008C04C9"/>
    <w:rsid w:val="008C48B5"/>
    <w:rsid w:val="008C50B6"/>
    <w:rsid w:val="008C514F"/>
    <w:rsid w:val="008C54E1"/>
    <w:rsid w:val="008D1F25"/>
    <w:rsid w:val="008D4979"/>
    <w:rsid w:val="008D5E35"/>
    <w:rsid w:val="008D6387"/>
    <w:rsid w:val="008E2469"/>
    <w:rsid w:val="008E4164"/>
    <w:rsid w:val="008F5AE2"/>
    <w:rsid w:val="0090262E"/>
    <w:rsid w:val="0090335E"/>
    <w:rsid w:val="0090624D"/>
    <w:rsid w:val="009120DF"/>
    <w:rsid w:val="00914012"/>
    <w:rsid w:val="00915D9C"/>
    <w:rsid w:val="00925DF9"/>
    <w:rsid w:val="009272C8"/>
    <w:rsid w:val="00932D66"/>
    <w:rsid w:val="009352C6"/>
    <w:rsid w:val="00936149"/>
    <w:rsid w:val="00936B8E"/>
    <w:rsid w:val="009415BB"/>
    <w:rsid w:val="00946C89"/>
    <w:rsid w:val="0094716B"/>
    <w:rsid w:val="0095365A"/>
    <w:rsid w:val="009557DB"/>
    <w:rsid w:val="0096060F"/>
    <w:rsid w:val="00962903"/>
    <w:rsid w:val="00962962"/>
    <w:rsid w:val="00963AA1"/>
    <w:rsid w:val="00967179"/>
    <w:rsid w:val="00972207"/>
    <w:rsid w:val="00972860"/>
    <w:rsid w:val="009942C7"/>
    <w:rsid w:val="00995452"/>
    <w:rsid w:val="00995B75"/>
    <w:rsid w:val="00995DE8"/>
    <w:rsid w:val="009A3CAA"/>
    <w:rsid w:val="009A4A50"/>
    <w:rsid w:val="009A74FB"/>
    <w:rsid w:val="009B272F"/>
    <w:rsid w:val="009B7CF1"/>
    <w:rsid w:val="009C2777"/>
    <w:rsid w:val="009C2F21"/>
    <w:rsid w:val="009C7F51"/>
    <w:rsid w:val="009D012E"/>
    <w:rsid w:val="009D2CD2"/>
    <w:rsid w:val="009D3034"/>
    <w:rsid w:val="009D5E6E"/>
    <w:rsid w:val="009D6EB2"/>
    <w:rsid w:val="009E7C67"/>
    <w:rsid w:val="009F0024"/>
    <w:rsid w:val="009F031B"/>
    <w:rsid w:val="009F5003"/>
    <w:rsid w:val="009F61E0"/>
    <w:rsid w:val="009F6B6E"/>
    <w:rsid w:val="00A035B5"/>
    <w:rsid w:val="00A0690A"/>
    <w:rsid w:val="00A12BBD"/>
    <w:rsid w:val="00A1555A"/>
    <w:rsid w:val="00A15622"/>
    <w:rsid w:val="00A164A7"/>
    <w:rsid w:val="00A23FF8"/>
    <w:rsid w:val="00A30AA9"/>
    <w:rsid w:val="00A32E60"/>
    <w:rsid w:val="00A34175"/>
    <w:rsid w:val="00A41992"/>
    <w:rsid w:val="00A508BC"/>
    <w:rsid w:val="00A52728"/>
    <w:rsid w:val="00A54F58"/>
    <w:rsid w:val="00A71E6F"/>
    <w:rsid w:val="00A7537D"/>
    <w:rsid w:val="00A7579F"/>
    <w:rsid w:val="00A75BBF"/>
    <w:rsid w:val="00A77E10"/>
    <w:rsid w:val="00A81691"/>
    <w:rsid w:val="00A82ACF"/>
    <w:rsid w:val="00AA0F70"/>
    <w:rsid w:val="00AA2A49"/>
    <w:rsid w:val="00AA3F7E"/>
    <w:rsid w:val="00AA5898"/>
    <w:rsid w:val="00AA645E"/>
    <w:rsid w:val="00AB1EF4"/>
    <w:rsid w:val="00AB72F0"/>
    <w:rsid w:val="00AC070F"/>
    <w:rsid w:val="00AC0F47"/>
    <w:rsid w:val="00AC4D60"/>
    <w:rsid w:val="00AE1E24"/>
    <w:rsid w:val="00AE2082"/>
    <w:rsid w:val="00AE3850"/>
    <w:rsid w:val="00AE47F1"/>
    <w:rsid w:val="00AE6BAC"/>
    <w:rsid w:val="00AE78B5"/>
    <w:rsid w:val="00B04607"/>
    <w:rsid w:val="00B068AF"/>
    <w:rsid w:val="00B06941"/>
    <w:rsid w:val="00B10164"/>
    <w:rsid w:val="00B1285F"/>
    <w:rsid w:val="00B12F63"/>
    <w:rsid w:val="00B13417"/>
    <w:rsid w:val="00B15929"/>
    <w:rsid w:val="00B1691D"/>
    <w:rsid w:val="00B3322F"/>
    <w:rsid w:val="00B402D9"/>
    <w:rsid w:val="00B40328"/>
    <w:rsid w:val="00B4158C"/>
    <w:rsid w:val="00B423D4"/>
    <w:rsid w:val="00B470DF"/>
    <w:rsid w:val="00B52F54"/>
    <w:rsid w:val="00B539AC"/>
    <w:rsid w:val="00B6051D"/>
    <w:rsid w:val="00B64938"/>
    <w:rsid w:val="00B662A9"/>
    <w:rsid w:val="00B72105"/>
    <w:rsid w:val="00B741CA"/>
    <w:rsid w:val="00B77ABA"/>
    <w:rsid w:val="00B821DD"/>
    <w:rsid w:val="00B90667"/>
    <w:rsid w:val="00B906AF"/>
    <w:rsid w:val="00B93B45"/>
    <w:rsid w:val="00BA2900"/>
    <w:rsid w:val="00BA2D99"/>
    <w:rsid w:val="00BA3E6E"/>
    <w:rsid w:val="00BA57CF"/>
    <w:rsid w:val="00BA6FA6"/>
    <w:rsid w:val="00BB177F"/>
    <w:rsid w:val="00BB3F8F"/>
    <w:rsid w:val="00BC3D54"/>
    <w:rsid w:val="00BC5F6A"/>
    <w:rsid w:val="00BD1838"/>
    <w:rsid w:val="00BD2A87"/>
    <w:rsid w:val="00BD3491"/>
    <w:rsid w:val="00BD3DB1"/>
    <w:rsid w:val="00BE0DF4"/>
    <w:rsid w:val="00BE43B5"/>
    <w:rsid w:val="00BF041A"/>
    <w:rsid w:val="00BF08B3"/>
    <w:rsid w:val="00BF10AA"/>
    <w:rsid w:val="00BF2A69"/>
    <w:rsid w:val="00BF3640"/>
    <w:rsid w:val="00BF3DD2"/>
    <w:rsid w:val="00BF5594"/>
    <w:rsid w:val="00BF5AED"/>
    <w:rsid w:val="00C00554"/>
    <w:rsid w:val="00C079AD"/>
    <w:rsid w:val="00C1410C"/>
    <w:rsid w:val="00C17863"/>
    <w:rsid w:val="00C202CB"/>
    <w:rsid w:val="00C23100"/>
    <w:rsid w:val="00C25BE0"/>
    <w:rsid w:val="00C305E5"/>
    <w:rsid w:val="00C41FF3"/>
    <w:rsid w:val="00C44703"/>
    <w:rsid w:val="00C46EC5"/>
    <w:rsid w:val="00C5109E"/>
    <w:rsid w:val="00C558CE"/>
    <w:rsid w:val="00C56D77"/>
    <w:rsid w:val="00C67522"/>
    <w:rsid w:val="00C67993"/>
    <w:rsid w:val="00C700F5"/>
    <w:rsid w:val="00C7110F"/>
    <w:rsid w:val="00C82503"/>
    <w:rsid w:val="00C844E0"/>
    <w:rsid w:val="00C90845"/>
    <w:rsid w:val="00C9154C"/>
    <w:rsid w:val="00C972A7"/>
    <w:rsid w:val="00CA46F7"/>
    <w:rsid w:val="00CA723F"/>
    <w:rsid w:val="00CB1012"/>
    <w:rsid w:val="00CB30E0"/>
    <w:rsid w:val="00CB4DFA"/>
    <w:rsid w:val="00CB7693"/>
    <w:rsid w:val="00CC0641"/>
    <w:rsid w:val="00CC0823"/>
    <w:rsid w:val="00CC42B8"/>
    <w:rsid w:val="00CD15B9"/>
    <w:rsid w:val="00CD160D"/>
    <w:rsid w:val="00CD3A09"/>
    <w:rsid w:val="00CD6D30"/>
    <w:rsid w:val="00CE7EDC"/>
    <w:rsid w:val="00CF3914"/>
    <w:rsid w:val="00D03176"/>
    <w:rsid w:val="00D042A0"/>
    <w:rsid w:val="00D10A0F"/>
    <w:rsid w:val="00D10FED"/>
    <w:rsid w:val="00D1372F"/>
    <w:rsid w:val="00D164D9"/>
    <w:rsid w:val="00D203E1"/>
    <w:rsid w:val="00D212F6"/>
    <w:rsid w:val="00D25915"/>
    <w:rsid w:val="00D3080F"/>
    <w:rsid w:val="00D31088"/>
    <w:rsid w:val="00D335B6"/>
    <w:rsid w:val="00D349D7"/>
    <w:rsid w:val="00D400AD"/>
    <w:rsid w:val="00D42BA3"/>
    <w:rsid w:val="00D501B1"/>
    <w:rsid w:val="00D52442"/>
    <w:rsid w:val="00D5260F"/>
    <w:rsid w:val="00D54A0D"/>
    <w:rsid w:val="00D56148"/>
    <w:rsid w:val="00D57CBE"/>
    <w:rsid w:val="00D609F5"/>
    <w:rsid w:val="00D651EE"/>
    <w:rsid w:val="00D65496"/>
    <w:rsid w:val="00D6576C"/>
    <w:rsid w:val="00D65CC8"/>
    <w:rsid w:val="00D71537"/>
    <w:rsid w:val="00D71E42"/>
    <w:rsid w:val="00D72D19"/>
    <w:rsid w:val="00D73227"/>
    <w:rsid w:val="00D751A2"/>
    <w:rsid w:val="00D75A34"/>
    <w:rsid w:val="00D8067C"/>
    <w:rsid w:val="00D8336F"/>
    <w:rsid w:val="00D86964"/>
    <w:rsid w:val="00D90975"/>
    <w:rsid w:val="00D911CE"/>
    <w:rsid w:val="00D91945"/>
    <w:rsid w:val="00DA164D"/>
    <w:rsid w:val="00DA1D10"/>
    <w:rsid w:val="00DA2EBA"/>
    <w:rsid w:val="00DA33F5"/>
    <w:rsid w:val="00DB306A"/>
    <w:rsid w:val="00DB40F5"/>
    <w:rsid w:val="00DB6137"/>
    <w:rsid w:val="00DC2584"/>
    <w:rsid w:val="00DC42EB"/>
    <w:rsid w:val="00DD266B"/>
    <w:rsid w:val="00DE00CA"/>
    <w:rsid w:val="00DE077D"/>
    <w:rsid w:val="00DE0931"/>
    <w:rsid w:val="00DE2138"/>
    <w:rsid w:val="00DE5A6D"/>
    <w:rsid w:val="00DF0E52"/>
    <w:rsid w:val="00DF0EC7"/>
    <w:rsid w:val="00E01A77"/>
    <w:rsid w:val="00E02484"/>
    <w:rsid w:val="00E0362F"/>
    <w:rsid w:val="00E05628"/>
    <w:rsid w:val="00E117F4"/>
    <w:rsid w:val="00E11D21"/>
    <w:rsid w:val="00E1391F"/>
    <w:rsid w:val="00E1491B"/>
    <w:rsid w:val="00E15B1B"/>
    <w:rsid w:val="00E23C54"/>
    <w:rsid w:val="00E274E5"/>
    <w:rsid w:val="00E32A33"/>
    <w:rsid w:val="00E3308C"/>
    <w:rsid w:val="00E42799"/>
    <w:rsid w:val="00E46098"/>
    <w:rsid w:val="00E532EB"/>
    <w:rsid w:val="00E54090"/>
    <w:rsid w:val="00E5443B"/>
    <w:rsid w:val="00E55E54"/>
    <w:rsid w:val="00E56A6B"/>
    <w:rsid w:val="00E60726"/>
    <w:rsid w:val="00E64440"/>
    <w:rsid w:val="00E75554"/>
    <w:rsid w:val="00E76634"/>
    <w:rsid w:val="00E76654"/>
    <w:rsid w:val="00E76CC0"/>
    <w:rsid w:val="00E80C18"/>
    <w:rsid w:val="00E8196D"/>
    <w:rsid w:val="00E8291C"/>
    <w:rsid w:val="00E862E3"/>
    <w:rsid w:val="00E947E4"/>
    <w:rsid w:val="00E94C84"/>
    <w:rsid w:val="00E94D73"/>
    <w:rsid w:val="00EA3BE0"/>
    <w:rsid w:val="00EA4977"/>
    <w:rsid w:val="00EA4978"/>
    <w:rsid w:val="00EA4C73"/>
    <w:rsid w:val="00EB3303"/>
    <w:rsid w:val="00EC0C37"/>
    <w:rsid w:val="00EC12DC"/>
    <w:rsid w:val="00EC428A"/>
    <w:rsid w:val="00EC5BB4"/>
    <w:rsid w:val="00ED18B0"/>
    <w:rsid w:val="00ED2C5B"/>
    <w:rsid w:val="00ED5635"/>
    <w:rsid w:val="00EE02CE"/>
    <w:rsid w:val="00EE0E32"/>
    <w:rsid w:val="00EE41CB"/>
    <w:rsid w:val="00EE4273"/>
    <w:rsid w:val="00EE5056"/>
    <w:rsid w:val="00EE5908"/>
    <w:rsid w:val="00EE64CD"/>
    <w:rsid w:val="00EF16C6"/>
    <w:rsid w:val="00EF2B6C"/>
    <w:rsid w:val="00EF2BCF"/>
    <w:rsid w:val="00EF31C2"/>
    <w:rsid w:val="00F01C06"/>
    <w:rsid w:val="00F05869"/>
    <w:rsid w:val="00F059B5"/>
    <w:rsid w:val="00F10599"/>
    <w:rsid w:val="00F105B7"/>
    <w:rsid w:val="00F1086E"/>
    <w:rsid w:val="00F12F51"/>
    <w:rsid w:val="00F2145F"/>
    <w:rsid w:val="00F247DC"/>
    <w:rsid w:val="00F2559A"/>
    <w:rsid w:val="00F316AA"/>
    <w:rsid w:val="00F32900"/>
    <w:rsid w:val="00F33FBC"/>
    <w:rsid w:val="00F34D78"/>
    <w:rsid w:val="00F35437"/>
    <w:rsid w:val="00F41F3D"/>
    <w:rsid w:val="00F4287E"/>
    <w:rsid w:val="00F42B9B"/>
    <w:rsid w:val="00F4416E"/>
    <w:rsid w:val="00F47C6B"/>
    <w:rsid w:val="00F47D13"/>
    <w:rsid w:val="00F50C83"/>
    <w:rsid w:val="00F550A8"/>
    <w:rsid w:val="00F5581F"/>
    <w:rsid w:val="00F57255"/>
    <w:rsid w:val="00F60528"/>
    <w:rsid w:val="00F6529B"/>
    <w:rsid w:val="00F6662D"/>
    <w:rsid w:val="00F6790F"/>
    <w:rsid w:val="00F67F8C"/>
    <w:rsid w:val="00F7609A"/>
    <w:rsid w:val="00F86B17"/>
    <w:rsid w:val="00F9587B"/>
    <w:rsid w:val="00FA787F"/>
    <w:rsid w:val="00FB0666"/>
    <w:rsid w:val="00FB1F6C"/>
    <w:rsid w:val="00FB698B"/>
    <w:rsid w:val="00FB7E19"/>
    <w:rsid w:val="00FC1C75"/>
    <w:rsid w:val="00FC3753"/>
    <w:rsid w:val="00FC3F59"/>
    <w:rsid w:val="00FC63E7"/>
    <w:rsid w:val="00FD1335"/>
    <w:rsid w:val="00FD2BC7"/>
    <w:rsid w:val="00FE08FE"/>
    <w:rsid w:val="00FE2C5C"/>
    <w:rsid w:val="00FF04E6"/>
    <w:rsid w:val="00FF19A4"/>
    <w:rsid w:val="00FF1CA0"/>
    <w:rsid w:val="00FF303C"/>
    <w:rsid w:val="00FF3A5B"/>
    <w:rsid w:val="00FF65F4"/>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1E0202"/>
  <w15:docId w15:val="{25744D9E-425E-4932-B314-08E8A3F6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E14"/>
    <w:rPr>
      <w:rFonts w:ascii="CG Times" w:hAnsi="CG Times"/>
      <w:sz w:val="24"/>
    </w:rPr>
  </w:style>
  <w:style w:type="paragraph" w:styleId="Heading1">
    <w:name w:val="heading 1"/>
    <w:basedOn w:val="Normal"/>
    <w:next w:val="Normal"/>
    <w:link w:val="Heading1Char"/>
    <w:qFormat/>
    <w:rsid w:val="001E0B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855E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55E14"/>
    <w:pPr>
      <w:keepNext/>
      <w:outlineLvl w:val="2"/>
    </w:pPr>
    <w:rPr>
      <w:rFonts w:ascii="Century Gothic" w:hAnsi="Century Gothic"/>
      <w:b/>
      <w:bCs/>
      <w:sz w:val="28"/>
    </w:rPr>
  </w:style>
  <w:style w:type="paragraph" w:styleId="Heading4">
    <w:name w:val="heading 4"/>
    <w:basedOn w:val="Normal"/>
    <w:next w:val="Normal"/>
    <w:link w:val="Heading4Char"/>
    <w:qFormat/>
    <w:rsid w:val="0066464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6464E"/>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66464E"/>
    <w:pPr>
      <w:keepNext/>
      <w:keepLines/>
      <w:spacing w:before="200" w:line="276" w:lineRule="auto"/>
      <w:ind w:left="1152" w:hanging="1152"/>
      <w:outlineLvl w:val="5"/>
    </w:pPr>
    <w:rPr>
      <w:rFonts w:ascii="Cambria" w:hAnsi="Cambria"/>
      <w:i/>
      <w:iCs/>
      <w:color w:val="27405E"/>
      <w:sz w:val="22"/>
      <w:szCs w:val="22"/>
    </w:rPr>
  </w:style>
  <w:style w:type="paragraph" w:styleId="Heading7">
    <w:name w:val="heading 7"/>
    <w:basedOn w:val="Normal"/>
    <w:next w:val="Normal"/>
    <w:link w:val="Heading7Char"/>
    <w:qFormat/>
    <w:rsid w:val="0066464E"/>
    <w:pPr>
      <w:keepNext/>
      <w:keepLines/>
      <w:spacing w:before="200" w:line="276" w:lineRule="auto"/>
      <w:ind w:left="1296" w:hanging="1296"/>
      <w:outlineLvl w:val="6"/>
    </w:pPr>
    <w:rPr>
      <w:rFonts w:ascii="Cambria" w:hAnsi="Cambria"/>
      <w:i/>
      <w:iCs/>
      <w:color w:val="404040"/>
      <w:sz w:val="22"/>
      <w:szCs w:val="22"/>
    </w:rPr>
  </w:style>
  <w:style w:type="paragraph" w:styleId="Heading8">
    <w:name w:val="heading 8"/>
    <w:basedOn w:val="Normal"/>
    <w:next w:val="Normal"/>
    <w:link w:val="Heading8Char"/>
    <w:qFormat/>
    <w:rsid w:val="0066464E"/>
    <w:pPr>
      <w:keepNext/>
      <w:keepLines/>
      <w:spacing w:before="200" w:line="276" w:lineRule="auto"/>
      <w:ind w:left="1440" w:hanging="1440"/>
      <w:outlineLvl w:val="7"/>
    </w:pPr>
    <w:rPr>
      <w:rFonts w:ascii="Cambria" w:hAnsi="Cambria"/>
      <w:color w:val="363636"/>
      <w:sz w:val="20"/>
    </w:rPr>
  </w:style>
  <w:style w:type="paragraph" w:styleId="Heading9">
    <w:name w:val="heading 9"/>
    <w:basedOn w:val="Normal"/>
    <w:next w:val="Normal"/>
    <w:link w:val="Heading9Char"/>
    <w:qFormat/>
    <w:rsid w:val="0066464E"/>
    <w:pPr>
      <w:keepNext/>
      <w:keepLines/>
      <w:spacing w:before="200" w:line="276" w:lineRule="auto"/>
      <w:ind w:left="1584" w:hanging="1584"/>
      <w:outlineLvl w:val="8"/>
    </w:pPr>
    <w:rPr>
      <w:rFonts w:ascii="Cambria" w:hAnsi="Cambria"/>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rsid w:val="00855E14"/>
    <w:pPr>
      <w:tabs>
        <w:tab w:val="left" w:pos="-720"/>
      </w:tabs>
      <w:suppressAutoHyphens/>
    </w:pPr>
    <w:rPr>
      <w:rFonts w:ascii="CG Times" w:hAnsi="CG Times"/>
      <w:b/>
      <w:sz w:val="24"/>
    </w:rPr>
  </w:style>
  <w:style w:type="paragraph" w:styleId="Footer">
    <w:name w:val="footer"/>
    <w:basedOn w:val="Normal"/>
    <w:link w:val="FooterChar"/>
    <w:uiPriority w:val="99"/>
    <w:rsid w:val="00855E14"/>
    <w:pPr>
      <w:tabs>
        <w:tab w:val="center" w:pos="4320"/>
        <w:tab w:val="right" w:pos="8640"/>
      </w:tabs>
    </w:pPr>
  </w:style>
  <w:style w:type="paragraph" w:styleId="Header">
    <w:name w:val="header"/>
    <w:basedOn w:val="Normal"/>
    <w:link w:val="HeaderChar"/>
    <w:uiPriority w:val="99"/>
    <w:rsid w:val="00855E14"/>
    <w:pPr>
      <w:tabs>
        <w:tab w:val="center" w:pos="4320"/>
        <w:tab w:val="right" w:pos="8640"/>
      </w:tabs>
    </w:pPr>
  </w:style>
  <w:style w:type="paragraph" w:styleId="BalloonText">
    <w:name w:val="Balloon Text"/>
    <w:basedOn w:val="Normal"/>
    <w:link w:val="BalloonTextChar"/>
    <w:semiHidden/>
    <w:rsid w:val="00855E14"/>
    <w:rPr>
      <w:rFonts w:ascii="Tahoma" w:hAnsi="Tahoma" w:cs="Tahoma"/>
      <w:sz w:val="16"/>
      <w:szCs w:val="16"/>
    </w:rPr>
  </w:style>
  <w:style w:type="paragraph" w:styleId="BodyTextIndent2">
    <w:name w:val="Body Text Indent 2"/>
    <w:basedOn w:val="Normal"/>
    <w:link w:val="BodyTextIndent2Char"/>
    <w:rsid w:val="00855E14"/>
    <w:pPr>
      <w:suppressAutoHyphens/>
      <w:ind w:left="1800"/>
    </w:pPr>
    <w:rPr>
      <w:rFonts w:ascii="Verdana" w:hAnsi="Verdana" w:cs="Arial"/>
      <w:sz w:val="20"/>
    </w:rPr>
  </w:style>
  <w:style w:type="character" w:styleId="LineNumber">
    <w:name w:val="line number"/>
    <w:basedOn w:val="DefaultParagraphFont"/>
    <w:rsid w:val="00855E14"/>
  </w:style>
  <w:style w:type="character" w:styleId="CommentReference">
    <w:name w:val="annotation reference"/>
    <w:basedOn w:val="DefaultParagraphFont"/>
    <w:uiPriority w:val="99"/>
    <w:semiHidden/>
    <w:rsid w:val="00855E14"/>
    <w:rPr>
      <w:sz w:val="16"/>
      <w:szCs w:val="16"/>
    </w:rPr>
  </w:style>
  <w:style w:type="paragraph" w:styleId="CommentText">
    <w:name w:val="annotation text"/>
    <w:basedOn w:val="Normal"/>
    <w:link w:val="CommentTextChar"/>
    <w:uiPriority w:val="99"/>
    <w:semiHidden/>
    <w:rsid w:val="00855E14"/>
    <w:rPr>
      <w:sz w:val="20"/>
    </w:rPr>
  </w:style>
  <w:style w:type="paragraph" w:styleId="CommentSubject">
    <w:name w:val="annotation subject"/>
    <w:basedOn w:val="CommentText"/>
    <w:next w:val="CommentText"/>
    <w:link w:val="CommentSubjectChar"/>
    <w:uiPriority w:val="99"/>
    <w:semiHidden/>
    <w:rsid w:val="00855E14"/>
    <w:rPr>
      <w:b/>
      <w:bCs/>
    </w:rPr>
  </w:style>
  <w:style w:type="character" w:styleId="Hyperlink">
    <w:name w:val="Hyperlink"/>
    <w:basedOn w:val="DefaultParagraphFont"/>
    <w:rsid w:val="00EE5908"/>
    <w:rPr>
      <w:color w:val="0000FF"/>
      <w:u w:val="single"/>
    </w:rPr>
  </w:style>
  <w:style w:type="paragraph" w:customStyle="1" w:styleId="Char2CharCharChar">
    <w:name w:val="Char2 Char Char Char"/>
    <w:basedOn w:val="Normal"/>
    <w:rsid w:val="0021180C"/>
    <w:pPr>
      <w:spacing w:after="160" w:line="240" w:lineRule="exact"/>
      <w:ind w:left="720"/>
    </w:pPr>
    <w:rPr>
      <w:rFonts w:ascii="Verdana" w:hAnsi="Verdana"/>
      <w:sz w:val="20"/>
    </w:rPr>
  </w:style>
  <w:style w:type="character" w:customStyle="1" w:styleId="BodyText2Char">
    <w:name w:val="Body Text 2 Char"/>
    <w:basedOn w:val="DefaultParagraphFont"/>
    <w:rsid w:val="00627BCF"/>
    <w:rPr>
      <w:rFonts w:ascii="Arial" w:hAnsi="Arial" w:cs="Arial"/>
      <w:color w:val="000000"/>
      <w:lang w:val="en-US" w:eastAsia="en-US" w:bidi="ar-SA"/>
    </w:rPr>
  </w:style>
  <w:style w:type="paragraph" w:styleId="DocumentMap">
    <w:name w:val="Document Map"/>
    <w:basedOn w:val="Normal"/>
    <w:semiHidden/>
    <w:rsid w:val="00F35437"/>
    <w:pPr>
      <w:shd w:val="clear" w:color="auto" w:fill="000080"/>
    </w:pPr>
    <w:rPr>
      <w:rFonts w:ascii="Tahoma" w:hAnsi="Tahoma" w:cs="Tahoma"/>
      <w:sz w:val="20"/>
    </w:rPr>
  </w:style>
  <w:style w:type="character" w:styleId="FollowedHyperlink">
    <w:name w:val="FollowedHyperlink"/>
    <w:basedOn w:val="DefaultParagraphFont"/>
    <w:uiPriority w:val="99"/>
    <w:rsid w:val="008C48B5"/>
    <w:rPr>
      <w:color w:val="800080"/>
      <w:u w:val="single"/>
    </w:rPr>
  </w:style>
  <w:style w:type="character" w:customStyle="1" w:styleId="Heading3Char">
    <w:name w:val="Heading 3 Char"/>
    <w:basedOn w:val="DefaultParagraphFont"/>
    <w:link w:val="Heading3"/>
    <w:rsid w:val="00B4158C"/>
    <w:rPr>
      <w:rFonts w:ascii="Century Gothic" w:hAnsi="Century Gothic"/>
      <w:b/>
      <w:bCs/>
      <w:sz w:val="28"/>
    </w:rPr>
  </w:style>
  <w:style w:type="character" w:customStyle="1" w:styleId="BodyTextIndent2Char">
    <w:name w:val="Body Text Indent 2 Char"/>
    <w:basedOn w:val="DefaultParagraphFont"/>
    <w:link w:val="BodyTextIndent2"/>
    <w:rsid w:val="00B4158C"/>
    <w:rPr>
      <w:rFonts w:ascii="Verdana" w:hAnsi="Verdana" w:cs="Arial"/>
    </w:rPr>
  </w:style>
  <w:style w:type="character" w:customStyle="1" w:styleId="FooterChar">
    <w:name w:val="Footer Char"/>
    <w:basedOn w:val="DefaultParagraphFont"/>
    <w:link w:val="Footer"/>
    <w:uiPriority w:val="99"/>
    <w:rsid w:val="00B4158C"/>
    <w:rPr>
      <w:rFonts w:ascii="CG Times" w:hAnsi="CG Times"/>
      <w:sz w:val="24"/>
    </w:rPr>
  </w:style>
  <w:style w:type="character" w:customStyle="1" w:styleId="BodyText2Char1">
    <w:name w:val="Body Text 2 Char1"/>
    <w:basedOn w:val="DefaultParagraphFont"/>
    <w:link w:val="BodyText2"/>
    <w:rsid w:val="00B4158C"/>
    <w:rPr>
      <w:rFonts w:ascii="Arial" w:hAnsi="Arial" w:cs="Arial"/>
      <w:color w:val="000000"/>
      <w:lang w:val="en-US" w:eastAsia="en-US" w:bidi="ar-SA"/>
    </w:rPr>
  </w:style>
  <w:style w:type="character" w:customStyle="1" w:styleId="Heading1Char">
    <w:name w:val="Heading 1 Char"/>
    <w:basedOn w:val="DefaultParagraphFont"/>
    <w:link w:val="Heading1"/>
    <w:rsid w:val="001E0B45"/>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uiPriority w:val="99"/>
    <w:semiHidden/>
    <w:rsid w:val="00760718"/>
    <w:rPr>
      <w:rFonts w:ascii="CG Times" w:hAnsi="CG Times"/>
    </w:rPr>
  </w:style>
  <w:style w:type="paragraph" w:styleId="ListParagraph">
    <w:name w:val="List Paragraph"/>
    <w:basedOn w:val="Normal"/>
    <w:autoRedefine/>
    <w:uiPriority w:val="34"/>
    <w:qFormat/>
    <w:rsid w:val="00814631"/>
    <w:pPr>
      <w:numPr>
        <w:ilvl w:val="1"/>
        <w:numId w:val="9"/>
      </w:numPr>
      <w:tabs>
        <w:tab w:val="left" w:pos="-1440"/>
        <w:tab w:val="left" w:pos="-720"/>
        <w:tab w:val="left" w:pos="0"/>
        <w:tab w:val="left" w:pos="720"/>
        <w:tab w:val="center" w:leader="dot" w:pos="2160"/>
        <w:tab w:val="left" w:pos="2554"/>
        <w:tab w:val="center" w:pos="2700"/>
        <w:tab w:val="left" w:pos="2880"/>
        <w:tab w:val="left" w:pos="3600"/>
        <w:tab w:val="left" w:pos="4175"/>
        <w:tab w:val="left" w:pos="4320"/>
      </w:tabs>
      <w:suppressAutoHyphens/>
      <w:spacing w:before="240" w:beforeAutospacing="1" w:after="240"/>
    </w:pPr>
    <w:rPr>
      <w:rFonts w:ascii="Roboto" w:hAnsi="Roboto" w:cs="Rajdhani"/>
      <w:sz w:val="20"/>
    </w:rPr>
  </w:style>
  <w:style w:type="character" w:customStyle="1" w:styleId="Heading4Char">
    <w:name w:val="Heading 4 Char"/>
    <w:basedOn w:val="DefaultParagraphFont"/>
    <w:link w:val="Heading4"/>
    <w:rsid w:val="0066464E"/>
    <w:rPr>
      <w:b/>
      <w:bCs/>
      <w:sz w:val="28"/>
      <w:szCs w:val="28"/>
    </w:rPr>
  </w:style>
  <w:style w:type="character" w:customStyle="1" w:styleId="Heading5Char">
    <w:name w:val="Heading 5 Char"/>
    <w:basedOn w:val="DefaultParagraphFont"/>
    <w:link w:val="Heading5"/>
    <w:rsid w:val="0066464E"/>
    <w:rPr>
      <w:b/>
      <w:bCs/>
      <w:i/>
      <w:iCs/>
      <w:sz w:val="26"/>
      <w:szCs w:val="26"/>
    </w:rPr>
  </w:style>
  <w:style w:type="character" w:customStyle="1" w:styleId="Heading6Char">
    <w:name w:val="Heading 6 Char"/>
    <w:basedOn w:val="DefaultParagraphFont"/>
    <w:link w:val="Heading6"/>
    <w:rsid w:val="0066464E"/>
    <w:rPr>
      <w:rFonts w:ascii="Cambria" w:hAnsi="Cambria"/>
      <w:i/>
      <w:iCs/>
      <w:color w:val="27405E"/>
      <w:sz w:val="22"/>
      <w:szCs w:val="22"/>
    </w:rPr>
  </w:style>
  <w:style w:type="character" w:customStyle="1" w:styleId="Heading7Char">
    <w:name w:val="Heading 7 Char"/>
    <w:basedOn w:val="DefaultParagraphFont"/>
    <w:link w:val="Heading7"/>
    <w:rsid w:val="0066464E"/>
    <w:rPr>
      <w:rFonts w:ascii="Cambria" w:hAnsi="Cambria"/>
      <w:i/>
      <w:iCs/>
      <w:color w:val="404040"/>
      <w:sz w:val="22"/>
      <w:szCs w:val="22"/>
    </w:rPr>
  </w:style>
  <w:style w:type="character" w:customStyle="1" w:styleId="Heading8Char">
    <w:name w:val="Heading 8 Char"/>
    <w:basedOn w:val="DefaultParagraphFont"/>
    <w:link w:val="Heading8"/>
    <w:rsid w:val="0066464E"/>
    <w:rPr>
      <w:rFonts w:ascii="Cambria" w:hAnsi="Cambria"/>
      <w:color w:val="363636"/>
    </w:rPr>
  </w:style>
  <w:style w:type="character" w:customStyle="1" w:styleId="Heading9Char">
    <w:name w:val="Heading 9 Char"/>
    <w:basedOn w:val="DefaultParagraphFont"/>
    <w:link w:val="Heading9"/>
    <w:rsid w:val="0066464E"/>
    <w:rPr>
      <w:rFonts w:ascii="Cambria" w:hAnsi="Cambria"/>
      <w:i/>
      <w:iCs/>
      <w:color w:val="363636"/>
    </w:rPr>
  </w:style>
  <w:style w:type="paragraph" w:styleId="Title">
    <w:name w:val="Title"/>
    <w:basedOn w:val="Normal"/>
    <w:link w:val="TitleChar"/>
    <w:qFormat/>
    <w:rsid w:val="0066464E"/>
    <w:pPr>
      <w:autoSpaceDE w:val="0"/>
      <w:autoSpaceDN w:val="0"/>
      <w:adjustRightInd w:val="0"/>
      <w:jc w:val="center"/>
    </w:pPr>
    <w:rPr>
      <w:rFonts w:ascii="Times-Bold" w:hAnsi="Times-Bold"/>
      <w:b/>
      <w:bCs/>
      <w:sz w:val="36"/>
      <w:szCs w:val="36"/>
    </w:rPr>
  </w:style>
  <w:style w:type="character" w:customStyle="1" w:styleId="TitleChar">
    <w:name w:val="Title Char"/>
    <w:basedOn w:val="DefaultParagraphFont"/>
    <w:link w:val="Title"/>
    <w:rsid w:val="0066464E"/>
    <w:rPr>
      <w:rFonts w:ascii="Times-Bold" w:hAnsi="Times-Bold"/>
      <w:b/>
      <w:bCs/>
      <w:sz w:val="36"/>
      <w:szCs w:val="36"/>
    </w:rPr>
  </w:style>
  <w:style w:type="paragraph" w:styleId="BodyText">
    <w:name w:val="Body Text"/>
    <w:basedOn w:val="Normal"/>
    <w:link w:val="BodyTextChar"/>
    <w:rsid w:val="0066464E"/>
    <w:pPr>
      <w:autoSpaceDE w:val="0"/>
      <w:autoSpaceDN w:val="0"/>
      <w:adjustRightInd w:val="0"/>
      <w:jc w:val="center"/>
    </w:pPr>
    <w:rPr>
      <w:rFonts w:ascii="Arial" w:hAnsi="Arial" w:cs="Arial"/>
      <w:b/>
      <w:bCs/>
      <w:sz w:val="44"/>
      <w:szCs w:val="37"/>
    </w:rPr>
  </w:style>
  <w:style w:type="character" w:customStyle="1" w:styleId="BodyTextChar">
    <w:name w:val="Body Text Char"/>
    <w:basedOn w:val="DefaultParagraphFont"/>
    <w:link w:val="BodyText"/>
    <w:rsid w:val="0066464E"/>
    <w:rPr>
      <w:rFonts w:ascii="Arial" w:hAnsi="Arial" w:cs="Arial"/>
      <w:b/>
      <w:bCs/>
      <w:sz w:val="44"/>
      <w:szCs w:val="37"/>
    </w:rPr>
  </w:style>
  <w:style w:type="paragraph" w:styleId="NormalWeb">
    <w:name w:val="Normal (Web)"/>
    <w:basedOn w:val="Normal"/>
    <w:link w:val="NormalWebChar"/>
    <w:uiPriority w:val="99"/>
    <w:rsid w:val="0066464E"/>
    <w:pPr>
      <w:spacing w:before="100" w:beforeAutospacing="1" w:after="100" w:afterAutospacing="1"/>
    </w:pPr>
    <w:rPr>
      <w:rFonts w:ascii="Times New Roman" w:hAnsi="Times New Roman"/>
      <w:szCs w:val="24"/>
    </w:rPr>
  </w:style>
  <w:style w:type="paragraph" w:styleId="BodyText3">
    <w:name w:val="Body Text 3"/>
    <w:basedOn w:val="Normal"/>
    <w:link w:val="BodyText3Char"/>
    <w:rsid w:val="0066464E"/>
    <w:pPr>
      <w:spacing w:after="120"/>
    </w:pPr>
    <w:rPr>
      <w:rFonts w:ascii="Times New Roman" w:hAnsi="Times New Roman"/>
      <w:sz w:val="16"/>
      <w:szCs w:val="16"/>
    </w:rPr>
  </w:style>
  <w:style w:type="character" w:customStyle="1" w:styleId="BodyText3Char">
    <w:name w:val="Body Text 3 Char"/>
    <w:basedOn w:val="DefaultParagraphFont"/>
    <w:link w:val="BodyText3"/>
    <w:rsid w:val="0066464E"/>
    <w:rPr>
      <w:sz w:val="16"/>
      <w:szCs w:val="16"/>
    </w:rPr>
  </w:style>
  <w:style w:type="paragraph" w:styleId="BodyText2">
    <w:name w:val="Body Text 2"/>
    <w:basedOn w:val="Normal"/>
    <w:link w:val="BodyText2Char1"/>
    <w:rsid w:val="0066464E"/>
    <w:pPr>
      <w:spacing w:after="120" w:line="480" w:lineRule="auto"/>
    </w:pPr>
    <w:rPr>
      <w:rFonts w:ascii="Arial" w:hAnsi="Arial" w:cs="Arial"/>
      <w:color w:val="000000"/>
      <w:sz w:val="20"/>
    </w:rPr>
  </w:style>
  <w:style w:type="character" w:customStyle="1" w:styleId="BodyText2Char2">
    <w:name w:val="Body Text 2 Char2"/>
    <w:basedOn w:val="DefaultParagraphFont"/>
    <w:semiHidden/>
    <w:rsid w:val="0066464E"/>
    <w:rPr>
      <w:rFonts w:ascii="CG Times" w:hAnsi="CG Times"/>
      <w:sz w:val="24"/>
    </w:rPr>
  </w:style>
  <w:style w:type="paragraph" w:customStyle="1" w:styleId="bulletp">
    <w:name w:val="bullet:p"/>
    <w:basedOn w:val="Normal"/>
    <w:rsid w:val="0066464E"/>
    <w:pPr>
      <w:numPr>
        <w:numId w:val="1"/>
      </w:numPr>
    </w:pPr>
    <w:rPr>
      <w:rFonts w:ascii="Times New Roman" w:hAnsi="Times New Roman"/>
      <w:szCs w:val="24"/>
    </w:rPr>
  </w:style>
  <w:style w:type="paragraph" w:styleId="FootnoteText">
    <w:name w:val="footnote text"/>
    <w:basedOn w:val="Normal"/>
    <w:link w:val="FootnoteTextChar"/>
    <w:semiHidden/>
    <w:rsid w:val="0066464E"/>
    <w:rPr>
      <w:rFonts w:ascii="Times New Roman" w:hAnsi="Times New Roman"/>
      <w:sz w:val="20"/>
    </w:rPr>
  </w:style>
  <w:style w:type="character" w:customStyle="1" w:styleId="FootnoteTextChar">
    <w:name w:val="Footnote Text Char"/>
    <w:basedOn w:val="DefaultParagraphFont"/>
    <w:link w:val="FootnoteText"/>
    <w:semiHidden/>
    <w:rsid w:val="0066464E"/>
  </w:style>
  <w:style w:type="character" w:styleId="FootnoteReference">
    <w:name w:val="footnote reference"/>
    <w:basedOn w:val="DefaultParagraphFont"/>
    <w:semiHidden/>
    <w:rsid w:val="0066464E"/>
    <w:rPr>
      <w:vertAlign w:val="superscript"/>
    </w:rPr>
  </w:style>
  <w:style w:type="paragraph" w:customStyle="1" w:styleId="StyleHeading2Italic">
    <w:name w:val="Style Heading 2 + Italic"/>
    <w:basedOn w:val="Heading2"/>
    <w:rsid w:val="0066464E"/>
    <w:pPr>
      <w:keepNext w:val="0"/>
      <w:spacing w:before="0" w:after="0"/>
      <w:ind w:left="432"/>
    </w:pPr>
    <w:rPr>
      <w:rFonts w:cs="Times New Roman"/>
      <w:sz w:val="24"/>
      <w:szCs w:val="36"/>
    </w:rPr>
  </w:style>
  <w:style w:type="character" w:customStyle="1" w:styleId="StyleHeading3Arial12ptNotBoldItalicLeft025BefChar">
    <w:name w:val="Style Heading 3 + Arial 12 pt Not Bold Italic Left:  0.25&quot; Bef... Char"/>
    <w:basedOn w:val="DefaultParagraphFont"/>
    <w:rsid w:val="0066464E"/>
    <w:rPr>
      <w:b/>
      <w:bCs/>
      <w:iCs/>
      <w:sz w:val="22"/>
      <w:szCs w:val="22"/>
      <w:lang w:val="en-US" w:eastAsia="en-US" w:bidi="ar-SA"/>
    </w:rPr>
  </w:style>
  <w:style w:type="paragraph" w:customStyle="1" w:styleId="StyleHeading3Arial12ptNotBoldItalicLeft025Bef">
    <w:name w:val="Style Heading 3 + Arial 12 pt Not Bold Italic Left:  0.25&quot; Bef..."/>
    <w:basedOn w:val="Heading3"/>
    <w:autoRedefine/>
    <w:rsid w:val="0066464E"/>
    <w:pPr>
      <w:keepNext w:val="0"/>
      <w:ind w:left="1440"/>
    </w:pPr>
    <w:rPr>
      <w:rFonts w:ascii="Times New Roman" w:hAnsi="Times New Roman"/>
      <w:b w:val="0"/>
      <w:bCs w:val="0"/>
      <w:i/>
      <w:iCs/>
      <w:sz w:val="22"/>
      <w:szCs w:val="22"/>
    </w:rPr>
  </w:style>
  <w:style w:type="paragraph" w:customStyle="1" w:styleId="TableHeaderRow">
    <w:name w:val="Table Header Row"/>
    <w:basedOn w:val="Normal"/>
    <w:rsid w:val="0066464E"/>
    <w:pPr>
      <w:keepNext/>
      <w:keepLines/>
      <w:spacing w:before="120"/>
    </w:pPr>
    <w:rPr>
      <w:rFonts w:ascii="Times New Roman" w:hAnsi="Times New Roman"/>
    </w:rPr>
  </w:style>
  <w:style w:type="character" w:styleId="PageNumber">
    <w:name w:val="page number"/>
    <w:basedOn w:val="DefaultParagraphFont"/>
    <w:rsid w:val="0066464E"/>
  </w:style>
  <w:style w:type="paragraph" w:customStyle="1" w:styleId="PrefaceHeading">
    <w:name w:val="Preface Heading"/>
    <w:basedOn w:val="Normal"/>
    <w:autoRedefine/>
    <w:rsid w:val="0066464E"/>
    <w:pPr>
      <w:ind w:left="360"/>
    </w:pPr>
    <w:rPr>
      <w:rFonts w:ascii="Times New Roman" w:hAnsi="Times New Roman"/>
      <w:b/>
      <w:bCs/>
      <w:i/>
      <w:sz w:val="32"/>
      <w:szCs w:val="32"/>
    </w:rPr>
  </w:style>
  <w:style w:type="paragraph" w:customStyle="1" w:styleId="PrefaceParagraph">
    <w:name w:val="Preface Paragraph"/>
    <w:basedOn w:val="Normal"/>
    <w:rsid w:val="0066464E"/>
    <w:pPr>
      <w:ind w:left="360"/>
    </w:pPr>
    <w:rPr>
      <w:rFonts w:ascii="Arial" w:hAnsi="Arial" w:cs="Arial"/>
      <w:sz w:val="18"/>
      <w:szCs w:val="18"/>
    </w:rPr>
  </w:style>
  <w:style w:type="paragraph" w:customStyle="1" w:styleId="StylePrefaceParagraphTimesNewRoman">
    <w:name w:val="Style Preface Paragraph + Times New Roman"/>
    <w:basedOn w:val="Normal"/>
    <w:autoRedefine/>
    <w:rsid w:val="0066464E"/>
    <w:pPr>
      <w:ind w:left="360"/>
    </w:pPr>
    <w:rPr>
      <w:rFonts w:ascii="Times New Roman" w:hAnsi="Times New Roman"/>
      <w:sz w:val="18"/>
      <w:szCs w:val="18"/>
    </w:rPr>
  </w:style>
  <w:style w:type="paragraph" w:customStyle="1" w:styleId="StyleListNumber3Left1Hanging017">
    <w:name w:val="Style List Number 3 + Left:  1&quot; Hanging:  0.17&quot;"/>
    <w:basedOn w:val="Normal"/>
    <w:rsid w:val="0066464E"/>
    <w:pPr>
      <w:tabs>
        <w:tab w:val="num" w:pos="1080"/>
      </w:tabs>
      <w:ind w:left="1080" w:hanging="360"/>
    </w:pPr>
    <w:rPr>
      <w:rFonts w:ascii="Times New Roman" w:hAnsi="Times New Roman"/>
      <w:sz w:val="22"/>
      <w:szCs w:val="24"/>
    </w:rPr>
  </w:style>
  <w:style w:type="character" w:customStyle="1" w:styleId="ps31">
    <w:name w:val="ps31"/>
    <w:basedOn w:val="DefaultParagraphFont"/>
    <w:rsid w:val="0066464E"/>
  </w:style>
  <w:style w:type="character" w:customStyle="1" w:styleId="Heading2Char">
    <w:name w:val="Heading 2 Char"/>
    <w:basedOn w:val="DefaultParagraphFont"/>
    <w:rsid w:val="0066464E"/>
    <w:rPr>
      <w:rFonts w:ascii="Arial" w:hAnsi="Arial"/>
      <w:b/>
      <w:bCs/>
      <w:sz w:val="24"/>
      <w:szCs w:val="36"/>
      <w:lang w:val="en-US" w:eastAsia="en-US" w:bidi="ar-SA"/>
    </w:rPr>
  </w:style>
  <w:style w:type="paragraph" w:customStyle="1" w:styleId="P">
    <w:name w:val="P"/>
    <w:rsid w:val="0066464E"/>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00" w:after="60" w:line="259" w:lineRule="exact"/>
    </w:pPr>
    <w:rPr>
      <w:rFonts w:ascii="Helvetica" w:hAnsi="Helvetica"/>
    </w:rPr>
  </w:style>
  <w:style w:type="paragraph" w:styleId="BodyTextIndent">
    <w:name w:val="Body Text Indent"/>
    <w:basedOn w:val="Normal"/>
    <w:link w:val="BodyTextIndentChar"/>
    <w:rsid w:val="0066464E"/>
    <w:pPr>
      <w:spacing w:after="120"/>
      <w:ind w:left="360"/>
    </w:pPr>
    <w:rPr>
      <w:rFonts w:ascii="Times New Roman" w:hAnsi="Times New Roman"/>
    </w:rPr>
  </w:style>
  <w:style w:type="character" w:customStyle="1" w:styleId="BodyTextIndentChar">
    <w:name w:val="Body Text Indent Char"/>
    <w:basedOn w:val="DefaultParagraphFont"/>
    <w:link w:val="BodyTextIndent"/>
    <w:rsid w:val="0066464E"/>
    <w:rPr>
      <w:sz w:val="24"/>
    </w:rPr>
  </w:style>
  <w:style w:type="paragraph" w:styleId="TOC1">
    <w:name w:val="toc 1"/>
    <w:basedOn w:val="Normal"/>
    <w:next w:val="Normal"/>
    <w:autoRedefine/>
    <w:uiPriority w:val="39"/>
    <w:rsid w:val="0066464E"/>
    <w:pPr>
      <w:tabs>
        <w:tab w:val="left" w:pos="180"/>
        <w:tab w:val="left" w:pos="360"/>
        <w:tab w:val="right" w:leader="dot" w:pos="9350"/>
      </w:tabs>
    </w:pPr>
    <w:rPr>
      <w:rFonts w:ascii="Verdana" w:hAnsi="Verdana"/>
      <w:noProof/>
      <w:szCs w:val="24"/>
    </w:rPr>
  </w:style>
  <w:style w:type="paragraph" w:styleId="TOC2">
    <w:name w:val="toc 2"/>
    <w:basedOn w:val="Normal"/>
    <w:next w:val="Normal"/>
    <w:autoRedefine/>
    <w:uiPriority w:val="39"/>
    <w:rsid w:val="0066464E"/>
    <w:pPr>
      <w:tabs>
        <w:tab w:val="left" w:pos="900"/>
        <w:tab w:val="left" w:pos="960"/>
        <w:tab w:val="right" w:leader="dot" w:pos="9350"/>
      </w:tabs>
      <w:ind w:left="240"/>
    </w:pPr>
    <w:rPr>
      <w:rFonts w:ascii="Times New Roman" w:hAnsi="Times New Roman"/>
    </w:rPr>
  </w:style>
  <w:style w:type="paragraph" w:styleId="TOC3">
    <w:name w:val="toc 3"/>
    <w:basedOn w:val="Normal"/>
    <w:next w:val="Normal"/>
    <w:autoRedefine/>
    <w:uiPriority w:val="39"/>
    <w:rsid w:val="0066464E"/>
    <w:pPr>
      <w:tabs>
        <w:tab w:val="left" w:pos="1440"/>
        <w:tab w:val="right" w:leader="dot" w:pos="9350"/>
      </w:tabs>
      <w:ind w:left="480"/>
    </w:pPr>
    <w:rPr>
      <w:rFonts w:ascii="Times New Roman" w:hAnsi="Times New Roman"/>
    </w:rPr>
  </w:style>
  <w:style w:type="paragraph" w:styleId="TOC4">
    <w:name w:val="toc 4"/>
    <w:basedOn w:val="Normal"/>
    <w:next w:val="Normal"/>
    <w:autoRedefine/>
    <w:uiPriority w:val="39"/>
    <w:rsid w:val="0066464E"/>
    <w:pPr>
      <w:ind w:left="720"/>
    </w:pPr>
    <w:rPr>
      <w:rFonts w:ascii="Times New Roman" w:hAnsi="Times New Roman"/>
      <w:szCs w:val="24"/>
    </w:rPr>
  </w:style>
  <w:style w:type="paragraph" w:styleId="TOC5">
    <w:name w:val="toc 5"/>
    <w:basedOn w:val="Normal"/>
    <w:next w:val="Normal"/>
    <w:autoRedefine/>
    <w:uiPriority w:val="39"/>
    <w:rsid w:val="0066464E"/>
    <w:pPr>
      <w:ind w:left="960"/>
    </w:pPr>
    <w:rPr>
      <w:rFonts w:ascii="Times New Roman" w:hAnsi="Times New Roman"/>
      <w:szCs w:val="24"/>
    </w:rPr>
  </w:style>
  <w:style w:type="paragraph" w:styleId="TOC6">
    <w:name w:val="toc 6"/>
    <w:basedOn w:val="Normal"/>
    <w:next w:val="Normal"/>
    <w:autoRedefine/>
    <w:uiPriority w:val="39"/>
    <w:rsid w:val="0066464E"/>
    <w:pPr>
      <w:ind w:left="1200"/>
    </w:pPr>
    <w:rPr>
      <w:rFonts w:ascii="Times New Roman" w:hAnsi="Times New Roman"/>
      <w:szCs w:val="24"/>
    </w:rPr>
  </w:style>
  <w:style w:type="paragraph" w:styleId="TOC7">
    <w:name w:val="toc 7"/>
    <w:basedOn w:val="Normal"/>
    <w:next w:val="Normal"/>
    <w:autoRedefine/>
    <w:uiPriority w:val="39"/>
    <w:rsid w:val="0066464E"/>
    <w:pPr>
      <w:ind w:left="1440"/>
    </w:pPr>
    <w:rPr>
      <w:rFonts w:ascii="Times New Roman" w:hAnsi="Times New Roman"/>
      <w:szCs w:val="24"/>
    </w:rPr>
  </w:style>
  <w:style w:type="paragraph" w:styleId="TOC8">
    <w:name w:val="toc 8"/>
    <w:basedOn w:val="Normal"/>
    <w:next w:val="Normal"/>
    <w:autoRedefine/>
    <w:uiPriority w:val="39"/>
    <w:rsid w:val="0066464E"/>
    <w:pPr>
      <w:ind w:left="1680"/>
    </w:pPr>
    <w:rPr>
      <w:rFonts w:ascii="Times New Roman" w:hAnsi="Times New Roman"/>
      <w:szCs w:val="24"/>
    </w:rPr>
  </w:style>
  <w:style w:type="paragraph" w:styleId="TOC9">
    <w:name w:val="toc 9"/>
    <w:basedOn w:val="Normal"/>
    <w:next w:val="Normal"/>
    <w:autoRedefine/>
    <w:uiPriority w:val="39"/>
    <w:rsid w:val="0066464E"/>
    <w:pPr>
      <w:ind w:left="1920"/>
    </w:pPr>
    <w:rPr>
      <w:rFonts w:ascii="Times New Roman" w:hAnsi="Times New Roman"/>
      <w:szCs w:val="24"/>
    </w:rPr>
  </w:style>
  <w:style w:type="paragraph" w:styleId="BodyTextIndent3">
    <w:name w:val="Body Text Indent 3"/>
    <w:basedOn w:val="Normal"/>
    <w:link w:val="BodyTextIndent3Char"/>
    <w:rsid w:val="0066464E"/>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66464E"/>
    <w:rPr>
      <w:sz w:val="16"/>
      <w:szCs w:val="16"/>
    </w:rPr>
  </w:style>
  <w:style w:type="paragraph" w:customStyle="1" w:styleId="StyleHeading1TimesNewRoman11pt">
    <w:name w:val="Style Heading 1 + Times New Roman 11 pt"/>
    <w:basedOn w:val="Heading1"/>
    <w:autoRedefine/>
    <w:rsid w:val="0066464E"/>
    <w:pPr>
      <w:keepNext w:val="0"/>
      <w:keepLines w:val="0"/>
      <w:tabs>
        <w:tab w:val="left" w:pos="480"/>
      </w:tabs>
      <w:spacing w:before="0"/>
    </w:pPr>
    <w:rPr>
      <w:rFonts w:ascii="Times New Roman" w:eastAsia="Times New Roman" w:hAnsi="Times New Roman" w:cs="Times New Roman"/>
      <w:color w:val="auto"/>
      <w:kern w:val="36"/>
      <w:sz w:val="16"/>
      <w:szCs w:val="16"/>
    </w:rPr>
  </w:style>
  <w:style w:type="character" w:styleId="Emphasis">
    <w:name w:val="Emphasis"/>
    <w:basedOn w:val="DefaultParagraphFont"/>
    <w:qFormat/>
    <w:rsid w:val="0066464E"/>
    <w:rPr>
      <w:i/>
      <w:iCs/>
    </w:rPr>
  </w:style>
  <w:style w:type="paragraph" w:customStyle="1" w:styleId="StyleHeading2TimesNewRoman11pt1">
    <w:name w:val="Style Heading 2 + Times New Roman 11 pt1"/>
    <w:basedOn w:val="Heading2"/>
    <w:autoRedefine/>
    <w:rsid w:val="0066464E"/>
    <w:pPr>
      <w:keepNext w:val="0"/>
      <w:spacing w:before="0" w:after="0"/>
      <w:ind w:left="1320" w:hanging="600"/>
      <w:jc w:val="both"/>
    </w:pPr>
    <w:rPr>
      <w:rFonts w:ascii="Times New Roman" w:hAnsi="Times New Roman" w:cs="Times New Roman"/>
      <w:iCs w:val="0"/>
      <w:sz w:val="22"/>
      <w:szCs w:val="36"/>
    </w:rPr>
  </w:style>
  <w:style w:type="paragraph" w:customStyle="1" w:styleId="StyleHeading2TimesNewRoman11ptLeft033Hanging0">
    <w:name w:val="Style Heading 2 + Times New Roman 11 pt Left:  0.33&quot; Hanging:  0..."/>
    <w:basedOn w:val="Heading2"/>
    <w:autoRedefine/>
    <w:rsid w:val="0066464E"/>
    <w:pPr>
      <w:keepNext w:val="0"/>
      <w:tabs>
        <w:tab w:val="left" w:pos="1080"/>
      </w:tabs>
      <w:spacing w:before="0" w:after="0"/>
      <w:ind w:left="1080" w:hanging="648"/>
    </w:pPr>
    <w:rPr>
      <w:rFonts w:ascii="Times New Roman" w:hAnsi="Times New Roman" w:cs="Times New Roman"/>
      <w:i w:val="0"/>
      <w:iCs w:val="0"/>
      <w:sz w:val="22"/>
      <w:szCs w:val="22"/>
    </w:rPr>
  </w:style>
  <w:style w:type="character" w:styleId="Strong">
    <w:name w:val="Strong"/>
    <w:basedOn w:val="DefaultParagraphFont"/>
    <w:qFormat/>
    <w:rsid w:val="0066464E"/>
    <w:rPr>
      <w:b/>
      <w:bCs/>
    </w:rPr>
  </w:style>
  <w:style w:type="character" w:customStyle="1" w:styleId="resdetailbodycopy1">
    <w:name w:val="resdetailbodycopy1"/>
    <w:basedOn w:val="DefaultParagraphFont"/>
    <w:rsid w:val="0066464E"/>
    <w:rPr>
      <w:rFonts w:ascii="Arial" w:hAnsi="Arial" w:cs="Arial" w:hint="default"/>
      <w:b w:val="0"/>
      <w:bCs w:val="0"/>
      <w:i w:val="0"/>
      <w:iCs w:val="0"/>
      <w:color w:val="000000"/>
      <w:sz w:val="18"/>
      <w:szCs w:val="18"/>
    </w:rPr>
  </w:style>
  <w:style w:type="paragraph" w:customStyle="1" w:styleId="Pa1">
    <w:name w:val="Pa1"/>
    <w:basedOn w:val="Normal"/>
    <w:next w:val="Normal"/>
    <w:rsid w:val="0066464E"/>
    <w:pPr>
      <w:autoSpaceDE w:val="0"/>
      <w:autoSpaceDN w:val="0"/>
      <w:adjustRightInd w:val="0"/>
      <w:spacing w:after="60" w:line="191" w:lineRule="atLeast"/>
    </w:pPr>
    <w:rPr>
      <w:rFonts w:ascii="Franklin Gothic" w:hAnsi="Franklin Gothic"/>
      <w:szCs w:val="24"/>
    </w:rPr>
  </w:style>
  <w:style w:type="paragraph" w:customStyle="1" w:styleId="Default">
    <w:name w:val="Default"/>
    <w:rsid w:val="0066464E"/>
    <w:pPr>
      <w:autoSpaceDE w:val="0"/>
      <w:autoSpaceDN w:val="0"/>
      <w:adjustRightInd w:val="0"/>
    </w:pPr>
    <w:rPr>
      <w:rFonts w:ascii="Franklin Gothic" w:hAnsi="Franklin Gothic" w:cs="Franklin Gothic"/>
      <w:color w:val="000000"/>
      <w:sz w:val="24"/>
      <w:szCs w:val="24"/>
    </w:rPr>
  </w:style>
  <w:style w:type="paragraph" w:customStyle="1" w:styleId="onblack">
    <w:name w:val="onblack"/>
    <w:basedOn w:val="Normal"/>
    <w:rsid w:val="0066464E"/>
    <w:pPr>
      <w:spacing w:before="100" w:beforeAutospacing="1" w:after="100" w:afterAutospacing="1"/>
    </w:pPr>
    <w:rPr>
      <w:rFonts w:ascii="Verdana" w:hAnsi="Verdana"/>
      <w:color w:val="EEEEEE"/>
      <w:sz w:val="17"/>
      <w:szCs w:val="17"/>
    </w:rPr>
  </w:style>
  <w:style w:type="paragraph" w:customStyle="1" w:styleId="Footer1">
    <w:name w:val="Footer1"/>
    <w:basedOn w:val="Normal"/>
    <w:rsid w:val="0066464E"/>
    <w:pPr>
      <w:spacing w:before="100" w:beforeAutospacing="1" w:after="100" w:afterAutospacing="1"/>
    </w:pPr>
    <w:rPr>
      <w:rFonts w:ascii="Verdana" w:hAnsi="Verdana"/>
      <w:color w:val="333333"/>
      <w:sz w:val="14"/>
      <w:szCs w:val="14"/>
    </w:rPr>
  </w:style>
  <w:style w:type="paragraph" w:customStyle="1" w:styleId="navhang">
    <w:name w:val="navhang"/>
    <w:basedOn w:val="Normal"/>
    <w:rsid w:val="0066464E"/>
    <w:pPr>
      <w:ind w:left="225" w:right="75" w:hanging="75"/>
    </w:pPr>
    <w:rPr>
      <w:rFonts w:ascii="Verdana" w:hAnsi="Verdana"/>
      <w:color w:val="FFFFFF"/>
      <w:sz w:val="17"/>
      <w:szCs w:val="17"/>
    </w:rPr>
  </w:style>
  <w:style w:type="paragraph" w:customStyle="1" w:styleId="bannerwhite">
    <w:name w:val="bannerwhite"/>
    <w:basedOn w:val="Normal"/>
    <w:rsid w:val="0066464E"/>
    <w:pPr>
      <w:spacing w:before="100" w:beforeAutospacing="1" w:after="100" w:afterAutospacing="1"/>
    </w:pPr>
    <w:rPr>
      <w:rFonts w:ascii="Verdana" w:hAnsi="Verdana"/>
      <w:color w:val="FFFFFF"/>
      <w:sz w:val="14"/>
      <w:szCs w:val="14"/>
    </w:rPr>
  </w:style>
  <w:style w:type="paragraph" w:customStyle="1" w:styleId="ondark">
    <w:name w:val="ondark"/>
    <w:basedOn w:val="Normal"/>
    <w:rsid w:val="0066464E"/>
    <w:pPr>
      <w:spacing w:before="100" w:beforeAutospacing="1" w:after="100" w:afterAutospacing="1"/>
    </w:pPr>
    <w:rPr>
      <w:rFonts w:ascii="Verdana" w:hAnsi="Verdana"/>
      <w:b/>
      <w:bCs/>
      <w:color w:val="FFFFFF"/>
      <w:sz w:val="17"/>
      <w:szCs w:val="17"/>
    </w:rPr>
  </w:style>
  <w:style w:type="character" w:customStyle="1" w:styleId="pale3">
    <w:name w:val="pale3"/>
    <w:basedOn w:val="DefaultParagraphFont"/>
    <w:rsid w:val="0066464E"/>
    <w:rPr>
      <w:color w:val="CCCCCC"/>
    </w:rPr>
  </w:style>
  <w:style w:type="paragraph" w:styleId="z-TopofForm">
    <w:name w:val="HTML Top of Form"/>
    <w:basedOn w:val="Normal"/>
    <w:next w:val="Normal"/>
    <w:link w:val="z-TopofFormChar"/>
    <w:hidden/>
    <w:rsid w:val="0066464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66464E"/>
    <w:rPr>
      <w:rFonts w:ascii="Arial" w:hAnsi="Arial" w:cs="Arial"/>
      <w:vanish/>
      <w:sz w:val="16"/>
      <w:szCs w:val="16"/>
    </w:rPr>
  </w:style>
  <w:style w:type="paragraph" w:styleId="z-BottomofForm">
    <w:name w:val="HTML Bottom of Form"/>
    <w:basedOn w:val="Normal"/>
    <w:next w:val="Normal"/>
    <w:link w:val="z-BottomofFormChar"/>
    <w:hidden/>
    <w:rsid w:val="0066464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6464E"/>
    <w:rPr>
      <w:rFonts w:ascii="Arial" w:hAnsi="Arial" w:cs="Arial"/>
      <w:vanish/>
      <w:sz w:val="16"/>
      <w:szCs w:val="16"/>
    </w:rPr>
  </w:style>
  <w:style w:type="character" w:customStyle="1" w:styleId="pale4">
    <w:name w:val="pale4"/>
    <w:basedOn w:val="DefaultParagraphFont"/>
    <w:rsid w:val="0066464E"/>
    <w:rPr>
      <w:b w:val="0"/>
      <w:bCs w:val="0"/>
      <w:color w:val="CCCCCC"/>
    </w:rPr>
  </w:style>
  <w:style w:type="paragraph" w:customStyle="1" w:styleId="Paragraph">
    <w:name w:val="Paragraph"/>
    <w:basedOn w:val="Default"/>
    <w:next w:val="Default"/>
    <w:rsid w:val="0066464E"/>
    <w:pPr>
      <w:spacing w:after="240"/>
    </w:pPr>
    <w:rPr>
      <w:rFonts w:ascii="Times New Roman" w:hAnsi="Times New Roman" w:cs="Times New Roman"/>
      <w:color w:val="auto"/>
    </w:rPr>
  </w:style>
  <w:style w:type="numbering" w:styleId="1ai">
    <w:name w:val="Outline List 1"/>
    <w:basedOn w:val="NoList"/>
    <w:rsid w:val="0066464E"/>
    <w:pPr>
      <w:numPr>
        <w:numId w:val="2"/>
      </w:numPr>
    </w:pPr>
  </w:style>
  <w:style w:type="paragraph" w:customStyle="1" w:styleId="colbullet">
    <w:name w:val="col bullet"/>
    <w:aliases w:val="cb"/>
    <w:basedOn w:val="Default"/>
    <w:next w:val="Default"/>
    <w:rsid w:val="0066464E"/>
    <w:pPr>
      <w:spacing w:before="120"/>
    </w:pPr>
    <w:rPr>
      <w:rFonts w:ascii="Times New Roman" w:hAnsi="Times New Roman" w:cs="Times New Roman"/>
      <w:color w:val="auto"/>
    </w:rPr>
  </w:style>
  <w:style w:type="table" w:styleId="TableGrid">
    <w:name w:val="Table Grid"/>
    <w:basedOn w:val="TableNormal"/>
    <w:rsid w:val="00664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inor">
    <w:name w:val="Title-Minor"/>
    <w:basedOn w:val="Title"/>
    <w:next w:val="Normal"/>
    <w:rsid w:val="0066464E"/>
    <w:pPr>
      <w:keepLines/>
      <w:autoSpaceDE/>
      <w:autoSpaceDN/>
      <w:adjustRightInd/>
      <w:spacing w:after="120"/>
    </w:pPr>
    <w:rPr>
      <w:rFonts w:ascii="Times New Roman" w:hAnsi="Times New Roman"/>
      <w:bCs w:val="0"/>
      <w:sz w:val="28"/>
      <w:szCs w:val="20"/>
    </w:rPr>
  </w:style>
  <w:style w:type="paragraph" w:customStyle="1" w:styleId="Anchor1">
    <w:name w:val="Anchor1"/>
    <w:basedOn w:val="Normal"/>
    <w:rsid w:val="0066464E"/>
    <w:pPr>
      <w:spacing w:after="240"/>
      <w:jc w:val="center"/>
    </w:pPr>
    <w:rPr>
      <w:rFonts w:ascii="Times New Roman" w:hAnsi="Times New Roman"/>
    </w:rPr>
  </w:style>
  <w:style w:type="paragraph" w:styleId="ListBullet">
    <w:name w:val="List Bullet"/>
    <w:basedOn w:val="Default"/>
    <w:next w:val="Default"/>
    <w:rsid w:val="0066464E"/>
    <w:pPr>
      <w:spacing w:after="180"/>
    </w:pPr>
    <w:rPr>
      <w:rFonts w:ascii="Times New Roman" w:hAnsi="Times New Roman" w:cs="Times New Roman"/>
      <w:color w:val="auto"/>
    </w:rPr>
  </w:style>
  <w:style w:type="paragraph" w:customStyle="1" w:styleId="Dash">
    <w:name w:val="Dash"/>
    <w:basedOn w:val="Default"/>
    <w:next w:val="Default"/>
    <w:rsid w:val="0066464E"/>
    <w:pPr>
      <w:spacing w:after="180"/>
    </w:pPr>
    <w:rPr>
      <w:rFonts w:ascii="Times New Roman" w:hAnsi="Times New Roman" w:cs="Times New Roman"/>
      <w:color w:val="auto"/>
    </w:rPr>
  </w:style>
  <w:style w:type="numbering" w:customStyle="1" w:styleId="CurrentList1">
    <w:name w:val="Current List1"/>
    <w:rsid w:val="0066464E"/>
    <w:pPr>
      <w:numPr>
        <w:numId w:val="4"/>
      </w:numPr>
    </w:pPr>
  </w:style>
  <w:style w:type="numbering" w:styleId="111111">
    <w:name w:val="Outline List 2"/>
    <w:basedOn w:val="NoList"/>
    <w:rsid w:val="0066464E"/>
    <w:pPr>
      <w:numPr>
        <w:numId w:val="5"/>
      </w:numPr>
    </w:pPr>
  </w:style>
  <w:style w:type="numbering" w:customStyle="1" w:styleId="Style1">
    <w:name w:val="Style1"/>
    <w:rsid w:val="0066464E"/>
    <w:pPr>
      <w:numPr>
        <w:numId w:val="6"/>
      </w:numPr>
    </w:pPr>
  </w:style>
  <w:style w:type="paragraph" w:customStyle="1" w:styleId="Outline1">
    <w:name w:val="Outline 1"/>
    <w:basedOn w:val="Normal"/>
    <w:next w:val="Normal"/>
    <w:autoRedefine/>
    <w:rsid w:val="0066464E"/>
    <w:pPr>
      <w:keepNext/>
      <w:ind w:left="720"/>
      <w:jc w:val="center"/>
    </w:pPr>
    <w:rPr>
      <w:rFonts w:ascii="Times New Roman" w:hAnsi="Times New Roman"/>
      <w:szCs w:val="24"/>
      <w:u w:val="single"/>
    </w:rPr>
  </w:style>
  <w:style w:type="paragraph" w:customStyle="1" w:styleId="TimesNewRoman">
    <w:name w:val="Times New Roman"/>
    <w:aliases w:val="11 pt,Not Bold"/>
    <w:basedOn w:val="Heading1"/>
    <w:rsid w:val="0066464E"/>
    <w:pPr>
      <w:keepLines w:val="0"/>
      <w:numPr>
        <w:numId w:val="3"/>
      </w:numPr>
      <w:tabs>
        <w:tab w:val="clear" w:pos="1440"/>
        <w:tab w:val="left" w:pos="900"/>
      </w:tabs>
      <w:autoSpaceDE w:val="0"/>
      <w:autoSpaceDN w:val="0"/>
      <w:adjustRightInd w:val="0"/>
      <w:spacing w:before="0"/>
      <w:ind w:left="900"/>
    </w:pPr>
    <w:rPr>
      <w:rFonts w:ascii="Times New Roman" w:eastAsia="Times New Roman" w:hAnsi="Times New Roman" w:cs="Times New Roman"/>
      <w:b w:val="0"/>
      <w:color w:val="auto"/>
      <w:sz w:val="22"/>
      <w:szCs w:val="22"/>
    </w:rPr>
  </w:style>
  <w:style w:type="character" w:customStyle="1" w:styleId="StylePrefaceParagraphTimesNewRomanChar">
    <w:name w:val="Style Preface Paragraph + Times New Roman Char"/>
    <w:basedOn w:val="DefaultParagraphFont"/>
    <w:rsid w:val="0066464E"/>
    <w:rPr>
      <w:rFonts w:ascii="Arial" w:hAnsi="Arial" w:cs="Arial"/>
      <w:sz w:val="18"/>
      <w:szCs w:val="18"/>
      <w:lang w:val="en-US" w:eastAsia="en-US" w:bidi="ar-SA"/>
    </w:rPr>
  </w:style>
  <w:style w:type="character" w:customStyle="1" w:styleId="a3">
    <w:name w:val="a3"/>
    <w:basedOn w:val="DefaultParagraphFont"/>
    <w:rsid w:val="0066464E"/>
  </w:style>
  <w:style w:type="character" w:customStyle="1" w:styleId="msoins0">
    <w:name w:val="msoins"/>
    <w:basedOn w:val="DefaultParagraphFont"/>
    <w:rsid w:val="0066464E"/>
  </w:style>
  <w:style w:type="character" w:customStyle="1" w:styleId="NormalWebChar">
    <w:name w:val="Normal (Web) Char"/>
    <w:basedOn w:val="DefaultParagraphFont"/>
    <w:link w:val="NormalWeb"/>
    <w:uiPriority w:val="99"/>
    <w:rsid w:val="0066464E"/>
    <w:rPr>
      <w:sz w:val="24"/>
      <w:szCs w:val="24"/>
    </w:rPr>
  </w:style>
  <w:style w:type="paragraph" w:customStyle="1" w:styleId="StyleHeading2TimesNewRoman11ptNotItalicBlueJustifi">
    <w:name w:val="Style Heading 2 + Times New Roman 11 pt Not Italic Blue Justifi..."/>
    <w:basedOn w:val="Heading2"/>
    <w:rsid w:val="0066464E"/>
    <w:pPr>
      <w:numPr>
        <w:ilvl w:val="1"/>
        <w:numId w:val="7"/>
      </w:numPr>
      <w:jc w:val="both"/>
    </w:pPr>
    <w:rPr>
      <w:rFonts w:ascii="Times New Roman" w:hAnsi="Times New Roman" w:cs="Times New Roman"/>
      <w:i w:val="0"/>
      <w:iCs w:val="0"/>
      <w:color w:val="0000FF"/>
      <w:sz w:val="22"/>
      <w:szCs w:val="20"/>
    </w:rPr>
  </w:style>
  <w:style w:type="paragraph" w:customStyle="1" w:styleId="StyleHeading2TimesNewRoman11pt">
    <w:name w:val="Style Heading 2 + Times New Roman 11 pt"/>
    <w:basedOn w:val="Heading2"/>
    <w:autoRedefine/>
    <w:rsid w:val="0066464E"/>
    <w:pPr>
      <w:keepLines/>
      <w:numPr>
        <w:ilvl w:val="1"/>
      </w:numPr>
      <w:spacing w:before="200" w:after="0" w:line="276" w:lineRule="auto"/>
      <w:ind w:left="1080" w:hanging="540"/>
    </w:pPr>
    <w:rPr>
      <w:rFonts w:ascii="Times New Roman" w:hAnsi="Times New Roman" w:cs="Times New Roman"/>
      <w:i w:val="0"/>
      <w:iCs w:val="0"/>
      <w:color w:val="000000"/>
      <w:sz w:val="22"/>
      <w:szCs w:val="24"/>
    </w:rPr>
  </w:style>
  <w:style w:type="paragraph" w:customStyle="1" w:styleId="StyleHeading2TimesNewRoman">
    <w:name w:val="Style Heading 2 + Times New Roman"/>
    <w:basedOn w:val="Heading2"/>
    <w:rsid w:val="0066464E"/>
    <w:pPr>
      <w:keepLines/>
      <w:numPr>
        <w:ilvl w:val="1"/>
      </w:numPr>
      <w:spacing w:before="200" w:after="120" w:line="276" w:lineRule="auto"/>
      <w:ind w:left="576" w:hanging="576"/>
    </w:pPr>
    <w:rPr>
      <w:rFonts w:ascii="Times New Roman" w:hAnsi="Times New Roman" w:cs="Times New Roman"/>
      <w:i w:val="0"/>
      <w:iCs w:val="0"/>
      <w:sz w:val="26"/>
      <w:szCs w:val="26"/>
    </w:rPr>
  </w:style>
  <w:style w:type="character" w:customStyle="1" w:styleId="StyleVerdana10pt">
    <w:name w:val="Style Verdana 10 pt"/>
    <w:basedOn w:val="DefaultParagraphFont"/>
    <w:rsid w:val="0066464E"/>
    <w:rPr>
      <w:rFonts w:ascii="Verdana" w:hAnsi="Verdana"/>
      <w:sz w:val="20"/>
    </w:rPr>
  </w:style>
  <w:style w:type="paragraph" w:styleId="Revision">
    <w:name w:val="Revision"/>
    <w:hidden/>
    <w:uiPriority w:val="99"/>
    <w:semiHidden/>
    <w:rsid w:val="0066464E"/>
    <w:rPr>
      <w:sz w:val="24"/>
    </w:rPr>
  </w:style>
  <w:style w:type="character" w:customStyle="1" w:styleId="BalloonTextChar">
    <w:name w:val="Balloon Text Char"/>
    <w:basedOn w:val="DefaultParagraphFont"/>
    <w:link w:val="BalloonText"/>
    <w:semiHidden/>
    <w:rsid w:val="0066464E"/>
    <w:rPr>
      <w:rFonts w:ascii="Tahoma" w:hAnsi="Tahoma" w:cs="Tahoma"/>
      <w:sz w:val="16"/>
      <w:szCs w:val="16"/>
    </w:rPr>
  </w:style>
  <w:style w:type="character" w:customStyle="1" w:styleId="CommentSubjectChar">
    <w:name w:val="Comment Subject Char"/>
    <w:basedOn w:val="CommentTextChar"/>
    <w:link w:val="CommentSubject"/>
    <w:uiPriority w:val="99"/>
    <w:semiHidden/>
    <w:rsid w:val="0066464E"/>
    <w:rPr>
      <w:rFonts w:ascii="CG Times" w:hAnsi="CG Times"/>
      <w:b/>
      <w:bCs/>
    </w:rPr>
  </w:style>
  <w:style w:type="paragraph" w:styleId="PlainText">
    <w:name w:val="Plain Text"/>
    <w:basedOn w:val="Normal"/>
    <w:link w:val="PlainTextChar"/>
    <w:uiPriority w:val="99"/>
    <w:unhideWhenUsed/>
    <w:rsid w:val="0066464E"/>
    <w:rPr>
      <w:rFonts w:ascii="Verdana" w:eastAsia="Calibri" w:hAnsi="Verdana"/>
      <w:color w:val="000000"/>
      <w:sz w:val="20"/>
    </w:rPr>
  </w:style>
  <w:style w:type="character" w:customStyle="1" w:styleId="PlainTextChar">
    <w:name w:val="Plain Text Char"/>
    <w:basedOn w:val="DefaultParagraphFont"/>
    <w:link w:val="PlainText"/>
    <w:uiPriority w:val="99"/>
    <w:rsid w:val="0066464E"/>
    <w:rPr>
      <w:rFonts w:ascii="Verdana" w:eastAsia="Calibri" w:hAnsi="Verdana"/>
      <w:color w:val="000000"/>
    </w:rPr>
  </w:style>
  <w:style w:type="paragraph" w:customStyle="1" w:styleId="font5">
    <w:name w:val="font5"/>
    <w:basedOn w:val="Normal"/>
    <w:rsid w:val="0066464E"/>
    <w:pPr>
      <w:spacing w:before="100" w:beforeAutospacing="1" w:after="100" w:afterAutospacing="1"/>
    </w:pPr>
    <w:rPr>
      <w:rFonts w:ascii="Times New Roman" w:hAnsi="Times New Roman"/>
      <w:color w:val="FF0000"/>
      <w:szCs w:val="24"/>
    </w:rPr>
  </w:style>
  <w:style w:type="paragraph" w:customStyle="1" w:styleId="font6">
    <w:name w:val="font6"/>
    <w:basedOn w:val="Normal"/>
    <w:rsid w:val="0066464E"/>
    <w:pPr>
      <w:spacing w:before="100" w:beforeAutospacing="1" w:after="100" w:afterAutospacing="1"/>
    </w:pPr>
    <w:rPr>
      <w:rFonts w:ascii="Verdana" w:hAnsi="Verdana"/>
      <w:color w:val="000000"/>
      <w:sz w:val="18"/>
      <w:szCs w:val="18"/>
    </w:rPr>
  </w:style>
  <w:style w:type="paragraph" w:customStyle="1" w:styleId="font7">
    <w:name w:val="font7"/>
    <w:basedOn w:val="Normal"/>
    <w:rsid w:val="0066464E"/>
    <w:pPr>
      <w:spacing w:before="100" w:beforeAutospacing="1" w:after="100" w:afterAutospacing="1"/>
    </w:pPr>
    <w:rPr>
      <w:rFonts w:ascii="Verdana" w:hAnsi="Verdana"/>
      <w:i/>
      <w:iCs/>
      <w:color w:val="000000"/>
      <w:sz w:val="18"/>
      <w:szCs w:val="18"/>
    </w:rPr>
  </w:style>
  <w:style w:type="paragraph" w:customStyle="1" w:styleId="font8">
    <w:name w:val="font8"/>
    <w:basedOn w:val="Normal"/>
    <w:rsid w:val="0066464E"/>
    <w:pPr>
      <w:spacing w:before="100" w:beforeAutospacing="1" w:after="100" w:afterAutospacing="1"/>
    </w:pPr>
    <w:rPr>
      <w:rFonts w:ascii="Verdana" w:hAnsi="Verdana"/>
      <w:color w:val="000000"/>
      <w:sz w:val="18"/>
      <w:szCs w:val="18"/>
      <w:u w:val="single"/>
    </w:rPr>
  </w:style>
  <w:style w:type="paragraph" w:customStyle="1" w:styleId="font9">
    <w:name w:val="font9"/>
    <w:basedOn w:val="Normal"/>
    <w:rsid w:val="0066464E"/>
    <w:pPr>
      <w:spacing w:before="100" w:beforeAutospacing="1" w:after="100" w:afterAutospacing="1"/>
    </w:pPr>
    <w:rPr>
      <w:rFonts w:ascii="Verdana" w:hAnsi="Verdana"/>
      <w:i/>
      <w:iCs/>
      <w:color w:val="000000"/>
      <w:sz w:val="18"/>
      <w:szCs w:val="18"/>
      <w:u w:val="single"/>
    </w:rPr>
  </w:style>
  <w:style w:type="paragraph" w:customStyle="1" w:styleId="font10">
    <w:name w:val="font10"/>
    <w:basedOn w:val="Normal"/>
    <w:rsid w:val="0066464E"/>
    <w:pPr>
      <w:spacing w:before="100" w:beforeAutospacing="1" w:after="100" w:afterAutospacing="1"/>
    </w:pPr>
    <w:rPr>
      <w:rFonts w:ascii="Symbol" w:hAnsi="Symbol"/>
      <w:color w:val="000000"/>
      <w:sz w:val="18"/>
      <w:szCs w:val="18"/>
    </w:rPr>
  </w:style>
  <w:style w:type="paragraph" w:customStyle="1" w:styleId="font11">
    <w:name w:val="font11"/>
    <w:basedOn w:val="Normal"/>
    <w:rsid w:val="0066464E"/>
    <w:pPr>
      <w:spacing w:before="100" w:beforeAutospacing="1" w:after="100" w:afterAutospacing="1"/>
    </w:pPr>
    <w:rPr>
      <w:rFonts w:ascii="Verdana" w:hAnsi="Verdana"/>
      <w:b/>
      <w:bCs/>
      <w:i/>
      <w:iCs/>
      <w:color w:val="000000"/>
      <w:sz w:val="18"/>
      <w:szCs w:val="18"/>
    </w:rPr>
  </w:style>
  <w:style w:type="paragraph" w:customStyle="1" w:styleId="font12">
    <w:name w:val="font12"/>
    <w:basedOn w:val="Normal"/>
    <w:rsid w:val="0066464E"/>
    <w:pPr>
      <w:spacing w:before="100" w:beforeAutospacing="1" w:after="100" w:afterAutospacing="1"/>
    </w:pPr>
    <w:rPr>
      <w:rFonts w:ascii="Verdana" w:hAnsi="Verdana"/>
      <w:color w:val="000000"/>
      <w:sz w:val="18"/>
      <w:szCs w:val="18"/>
      <w:u w:val="single"/>
    </w:rPr>
  </w:style>
  <w:style w:type="paragraph" w:customStyle="1" w:styleId="font13">
    <w:name w:val="font13"/>
    <w:basedOn w:val="Normal"/>
    <w:rsid w:val="0066464E"/>
    <w:pPr>
      <w:spacing w:before="100" w:beforeAutospacing="1" w:after="100" w:afterAutospacing="1"/>
    </w:pPr>
    <w:rPr>
      <w:rFonts w:ascii="Verdana" w:hAnsi="Verdana"/>
      <w:i/>
      <w:iCs/>
      <w:sz w:val="18"/>
      <w:szCs w:val="18"/>
      <w:u w:val="single"/>
    </w:rPr>
  </w:style>
  <w:style w:type="paragraph" w:customStyle="1" w:styleId="font14">
    <w:name w:val="font14"/>
    <w:basedOn w:val="Normal"/>
    <w:rsid w:val="0066464E"/>
    <w:pPr>
      <w:spacing w:before="100" w:beforeAutospacing="1" w:after="100" w:afterAutospacing="1"/>
    </w:pPr>
    <w:rPr>
      <w:rFonts w:ascii="Verdana" w:hAnsi="Verdana"/>
      <w:sz w:val="18"/>
      <w:szCs w:val="18"/>
    </w:rPr>
  </w:style>
  <w:style w:type="paragraph" w:customStyle="1" w:styleId="font15">
    <w:name w:val="font15"/>
    <w:basedOn w:val="Normal"/>
    <w:rsid w:val="0066464E"/>
    <w:pPr>
      <w:spacing w:before="100" w:beforeAutospacing="1" w:after="100" w:afterAutospacing="1"/>
    </w:pPr>
    <w:rPr>
      <w:rFonts w:ascii="Verdana" w:hAnsi="Verdana"/>
      <w:color w:val="000000"/>
      <w:sz w:val="18"/>
      <w:szCs w:val="18"/>
    </w:rPr>
  </w:style>
  <w:style w:type="paragraph" w:customStyle="1" w:styleId="font16">
    <w:name w:val="font16"/>
    <w:basedOn w:val="Normal"/>
    <w:rsid w:val="0066464E"/>
    <w:pPr>
      <w:spacing w:before="100" w:beforeAutospacing="1" w:after="100" w:afterAutospacing="1"/>
    </w:pPr>
    <w:rPr>
      <w:rFonts w:ascii="Verdana" w:hAnsi="Verdana"/>
      <w:color w:val="0000FF"/>
      <w:sz w:val="18"/>
      <w:szCs w:val="18"/>
    </w:rPr>
  </w:style>
  <w:style w:type="paragraph" w:customStyle="1" w:styleId="font17">
    <w:name w:val="font17"/>
    <w:basedOn w:val="Normal"/>
    <w:rsid w:val="0066464E"/>
    <w:pPr>
      <w:spacing w:before="100" w:beforeAutospacing="1" w:after="100" w:afterAutospacing="1"/>
    </w:pPr>
    <w:rPr>
      <w:rFonts w:ascii="Verdana" w:hAnsi="Verdana"/>
      <w:b/>
      <w:bCs/>
      <w:color w:val="0000FF"/>
      <w:sz w:val="18"/>
      <w:szCs w:val="18"/>
    </w:rPr>
  </w:style>
  <w:style w:type="paragraph" w:customStyle="1" w:styleId="font18">
    <w:name w:val="font18"/>
    <w:basedOn w:val="Normal"/>
    <w:rsid w:val="0066464E"/>
    <w:pPr>
      <w:spacing w:before="100" w:beforeAutospacing="1" w:after="100" w:afterAutospacing="1"/>
    </w:pPr>
    <w:rPr>
      <w:rFonts w:ascii="Verdana" w:hAnsi="Verdana"/>
      <w:b/>
      <w:bCs/>
      <w:color w:val="000000"/>
      <w:sz w:val="18"/>
      <w:szCs w:val="18"/>
    </w:rPr>
  </w:style>
  <w:style w:type="paragraph" w:customStyle="1" w:styleId="font19">
    <w:name w:val="font19"/>
    <w:basedOn w:val="Normal"/>
    <w:rsid w:val="0066464E"/>
    <w:pPr>
      <w:spacing w:before="100" w:beforeAutospacing="1" w:after="100" w:afterAutospacing="1"/>
    </w:pPr>
    <w:rPr>
      <w:rFonts w:ascii="Verdana" w:hAnsi="Verdana"/>
      <w:b/>
      <w:bCs/>
      <w:i/>
      <w:iCs/>
      <w:color w:val="000000"/>
      <w:sz w:val="18"/>
      <w:szCs w:val="18"/>
      <w:u w:val="single"/>
    </w:rPr>
  </w:style>
  <w:style w:type="paragraph" w:customStyle="1" w:styleId="font20">
    <w:name w:val="font20"/>
    <w:basedOn w:val="Normal"/>
    <w:rsid w:val="0066464E"/>
    <w:pPr>
      <w:spacing w:before="100" w:beforeAutospacing="1" w:after="100" w:afterAutospacing="1"/>
    </w:pPr>
    <w:rPr>
      <w:rFonts w:ascii="Verdana" w:hAnsi="Verdana"/>
      <w:b/>
      <w:bCs/>
      <w:color w:val="FF0000"/>
      <w:sz w:val="18"/>
      <w:szCs w:val="18"/>
    </w:rPr>
  </w:style>
  <w:style w:type="paragraph" w:customStyle="1" w:styleId="xl66">
    <w:name w:val="xl66"/>
    <w:basedOn w:val="Normal"/>
    <w:rsid w:val="0066464E"/>
    <w:pPr>
      <w:spacing w:before="100" w:beforeAutospacing="1" w:after="100" w:afterAutospacing="1"/>
      <w:jc w:val="center"/>
      <w:textAlignment w:val="center"/>
    </w:pPr>
    <w:rPr>
      <w:rFonts w:ascii="Times New Roman" w:hAnsi="Times New Roman"/>
      <w:b/>
      <w:bCs/>
      <w:sz w:val="20"/>
    </w:rPr>
  </w:style>
  <w:style w:type="paragraph" w:customStyle="1" w:styleId="xl67">
    <w:name w:val="xl6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8">
    <w:name w:val="xl6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69">
    <w:name w:val="xl6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70">
    <w:name w:val="xl7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1">
    <w:name w:val="xl7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2">
    <w:name w:val="xl7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3">
    <w:name w:val="xl7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4">
    <w:name w:val="xl7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5">
    <w:name w:val="xl7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77">
    <w:name w:val="xl7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8">
    <w:name w:val="xl7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i/>
      <w:iCs/>
      <w:sz w:val="18"/>
      <w:szCs w:val="18"/>
    </w:rPr>
  </w:style>
  <w:style w:type="paragraph" w:customStyle="1" w:styleId="xl79">
    <w:name w:val="xl7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rPr>
  </w:style>
  <w:style w:type="paragraph" w:customStyle="1" w:styleId="xl80">
    <w:name w:val="xl8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u w:val="single"/>
    </w:rPr>
  </w:style>
  <w:style w:type="paragraph" w:customStyle="1" w:styleId="xl81">
    <w:name w:val="xl8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u w:val="single"/>
    </w:rPr>
  </w:style>
  <w:style w:type="paragraph" w:customStyle="1" w:styleId="xl82">
    <w:name w:val="xl8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83">
    <w:name w:val="xl8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i/>
      <w:iCs/>
      <w:sz w:val="18"/>
      <w:szCs w:val="18"/>
      <w:u w:val="single"/>
    </w:rPr>
  </w:style>
  <w:style w:type="paragraph" w:customStyle="1" w:styleId="xl84">
    <w:name w:val="xl8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85">
    <w:name w:val="xl8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i/>
      <w:iCs/>
      <w:sz w:val="18"/>
      <w:szCs w:val="18"/>
      <w:u w:val="single"/>
    </w:rPr>
  </w:style>
  <w:style w:type="paragraph" w:customStyle="1" w:styleId="xl86">
    <w:name w:val="xl8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u w:val="single"/>
    </w:rPr>
  </w:style>
  <w:style w:type="paragraph" w:customStyle="1" w:styleId="xl87">
    <w:name w:val="xl8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88">
    <w:name w:val="xl8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u w:val="single"/>
    </w:rPr>
  </w:style>
  <w:style w:type="paragraph" w:customStyle="1" w:styleId="xl89">
    <w:name w:val="xl8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rPr>
  </w:style>
  <w:style w:type="paragraph" w:customStyle="1" w:styleId="xl90">
    <w:name w:val="xl9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91">
    <w:name w:val="xl9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2">
    <w:name w:val="xl9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93">
    <w:name w:val="xl9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94">
    <w:name w:val="xl9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i/>
      <w:iCs/>
      <w:sz w:val="18"/>
      <w:szCs w:val="18"/>
      <w:u w:val="single"/>
    </w:rPr>
  </w:style>
  <w:style w:type="paragraph" w:customStyle="1" w:styleId="xl95">
    <w:name w:val="xl9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6">
    <w:name w:val="xl9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color w:val="0000FF"/>
      <w:sz w:val="18"/>
      <w:szCs w:val="18"/>
    </w:rPr>
  </w:style>
  <w:style w:type="character" w:customStyle="1" w:styleId="breadcrumbcurrent">
    <w:name w:val="breadcrumbcurrent"/>
    <w:basedOn w:val="DefaultParagraphFont"/>
    <w:rsid w:val="0066464E"/>
  </w:style>
  <w:style w:type="character" w:customStyle="1" w:styleId="HeaderChar">
    <w:name w:val="Header Char"/>
    <w:basedOn w:val="DefaultParagraphFont"/>
    <w:link w:val="Header"/>
    <w:uiPriority w:val="99"/>
    <w:rsid w:val="0066464E"/>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30120">
      <w:bodyDiv w:val="1"/>
      <w:marLeft w:val="0"/>
      <w:marRight w:val="0"/>
      <w:marTop w:val="0"/>
      <w:marBottom w:val="0"/>
      <w:divBdr>
        <w:top w:val="none" w:sz="0" w:space="0" w:color="auto"/>
        <w:left w:val="none" w:sz="0" w:space="0" w:color="auto"/>
        <w:bottom w:val="none" w:sz="0" w:space="0" w:color="auto"/>
        <w:right w:val="none" w:sz="0" w:space="0" w:color="auto"/>
      </w:divBdr>
      <w:divsChild>
        <w:div w:id="557285094">
          <w:marLeft w:val="0"/>
          <w:marRight w:val="0"/>
          <w:marTop w:val="0"/>
          <w:marBottom w:val="0"/>
          <w:divBdr>
            <w:top w:val="none" w:sz="0" w:space="0" w:color="auto"/>
            <w:left w:val="none" w:sz="0" w:space="0" w:color="auto"/>
            <w:bottom w:val="none" w:sz="0" w:space="0" w:color="auto"/>
            <w:right w:val="none" w:sz="0" w:space="0" w:color="auto"/>
          </w:divBdr>
        </w:div>
        <w:div w:id="2022199406">
          <w:marLeft w:val="0"/>
          <w:marRight w:val="0"/>
          <w:marTop w:val="0"/>
          <w:marBottom w:val="0"/>
          <w:divBdr>
            <w:top w:val="none" w:sz="0" w:space="0" w:color="auto"/>
            <w:left w:val="none" w:sz="0" w:space="0" w:color="auto"/>
            <w:bottom w:val="none" w:sz="0" w:space="0" w:color="auto"/>
            <w:right w:val="none" w:sz="0" w:space="0" w:color="auto"/>
          </w:divBdr>
        </w:div>
      </w:divsChild>
    </w:div>
    <w:div w:id="1121608622">
      <w:bodyDiv w:val="1"/>
      <w:marLeft w:val="0"/>
      <w:marRight w:val="0"/>
      <w:marTop w:val="0"/>
      <w:marBottom w:val="0"/>
      <w:divBdr>
        <w:top w:val="none" w:sz="0" w:space="0" w:color="auto"/>
        <w:left w:val="none" w:sz="0" w:space="0" w:color="auto"/>
        <w:bottom w:val="none" w:sz="0" w:space="0" w:color="auto"/>
        <w:right w:val="none" w:sz="0" w:space="0" w:color="auto"/>
      </w:divBdr>
    </w:div>
    <w:div w:id="21433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ita-emergency.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vita.virginia.gov/uploadedFiles/Library/PSGs/EA_PSG_update_011510/ITRMGlossary_011510.pdf" TargetMode="External"/><Relationship Id="rId17" Type="http://schemas.openxmlformats.org/officeDocument/2006/relationships/hyperlink" Target="http://www.vita.virginia.gov/uploadedfiles/VITA_Main_Public/Library/PSGs/Information_Security_Standard_SEC501_06_07012011.pdf" TargetMode="External"/><Relationship Id="rId2" Type="http://schemas.openxmlformats.org/officeDocument/2006/relationships/customXml" Target="../customXml/item2.xml"/><Relationship Id="rId16" Type="http://schemas.openxmlformats.org/officeDocument/2006/relationships/hyperlink" Target="http://www.vita.virginia.gov/uploadedFiles/Library/PSGs/Security_Policy_519_00_Final_0709.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leg1.state.va.us/cgi-bin/legp504.exe?000+cod+2.2-2005"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vita-emergenc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7827CA06382343833EC22066B5F615" ma:contentTypeVersion="8" ma:contentTypeDescription="Create a new document." ma:contentTypeScope="" ma:versionID="1e059163bd8ffc9d8901ec5a8891eaaf">
  <xsd:schema xmlns:xsd="http://www.w3.org/2001/XMLSchema" xmlns:p="http://schemas.microsoft.com/office/2006/metadata/properties" xmlns:ns2="DE8D6FD0-7A39-400E-8F54-CE5B2EAF288D" xmlns:ns3="1c3a611b-a5d5-4794-88c0-51521f8617c5" targetNamespace="http://schemas.microsoft.com/office/2006/metadata/properties" ma:root="true" ma:fieldsID="d26a997b4518bb5cffa7cb1b0253c5f5" ns2:_="" ns3:_="">
    <xsd:import namespace="DE8D6FD0-7A39-400E-8F54-CE5B2EAF288D"/>
    <xsd:import namespace="1c3a611b-a5d5-4794-88c0-51521f8617c5"/>
    <xsd:element name="properties">
      <xsd:complexType>
        <xsd:sequence>
          <xsd:element name="documentManagement">
            <xsd:complexType>
              <xsd:all>
                <xsd:element ref="ns2:SPSDescription" minOccurs="0"/>
                <xsd:element ref="ns2:Document_x0020_Type"/>
                <xsd:element ref="ns2:Directorate"/>
                <xsd:element ref="ns2:Document_x0020_Category" minOccurs="0"/>
                <xsd:element ref="ns2:Business_x0020_Owner" minOccurs="0"/>
                <xsd:element ref="ns2:Access_x0020_Level_x0020_Documents"/>
                <xsd:element ref="ns2:Most_x0020_Popular" minOccurs="0"/>
                <xsd:element ref="ns3:Division" minOccurs="0"/>
              </xsd:all>
            </xsd:complexType>
          </xsd:element>
        </xsd:sequence>
      </xsd:complexType>
    </xsd:element>
  </xsd:schema>
  <xsd:schema xmlns:xsd="http://www.w3.org/2001/XMLSchema" xmlns:dms="http://schemas.microsoft.com/office/2006/documentManagement/types" targetNamespace="DE8D6FD0-7A39-400E-8F54-CE5B2EAF288D" elementFormDefault="qualified">
    <xsd:import namespace="http://schemas.microsoft.com/office/2006/documentManagement/types"/>
    <xsd:element name="SPSDescription" ma:index="8" nillable="true" ma:displayName="Description" ma:internalName="SPSDescription">
      <xsd:simpleType>
        <xsd:restriction base="dms:Note"/>
      </xsd:simpleType>
    </xsd:element>
    <xsd:element name="Document_x0020_Type" ma:index="9" ma:displayName="Document Type" ma:default="Policy &amp; Procedure" ma:format="Dropdown" ma:internalName="Document_x0020_Type">
      <xsd:simpleType>
        <xsd:restriction base="dms:Choice">
          <xsd:enumeration value="Form"/>
          <xsd:enumeration value="Hot Link"/>
          <xsd:enumeration value="List"/>
          <xsd:enumeration value="Policy &amp; Procedure"/>
          <xsd:enumeration value="Report"/>
          <xsd:enumeration value="Archives"/>
        </xsd:restriction>
      </xsd:simpleType>
    </xsd:element>
    <xsd:element name="Directorate" ma:index="10" ma:displayName="Directorate" ma:default="Customer Service Program Management Organization" ma:format="Dropdown" ma:internalName="Directorate">
      <xsd:simpleType>
        <xsd:restriction base="dms:Choice">
          <xsd:enumeration value="Consolidated Policies and Procedures"/>
          <xsd:enumeration value="Customer Service Program Management Organization"/>
          <xsd:enumeration value="Communications"/>
          <xsd:enumeration value="Finance and Administration"/>
          <xsd:enumeration value="Internal Audit Services"/>
          <xsd:enumeration value="Enterprise Solutions and Governance"/>
          <xsd:enumeration value="Legal &amp; Legislative Services"/>
          <xsd:enumeration value="Commonwealth Security and Risk Management"/>
          <xsd:enumeration value="Enterprise Solutions and Governance"/>
        </xsd:restriction>
      </xsd:simpleType>
    </xsd:element>
    <xsd:element name="Document_x0020_Category" ma:index="11" nillable="true" ma:displayName="Document Category" ma:description="Communications Directorate-level Policies Document Management Framework General Facilities Legal and Legislative Services Professional Development Division" ma:format="RadioButtons" ma:internalName="Document_x0020_Category">
      <xsd:simpleType>
        <xsd:restriction base="dms:Choice">
          <xsd:enumeration value="Communications"/>
          <xsd:enumeration value="Directorate-level Policies"/>
          <xsd:enumeration value="Document Management Framework"/>
          <xsd:enumeration value="General"/>
          <xsd:enumeration value="Facilities"/>
          <xsd:enumeration value="Legal and Legislative Services"/>
          <xsd:enumeration value="Professional Development Division"/>
          <xsd:enumeration value="Work Life"/>
          <xsd:enumeration value="Performance"/>
          <xsd:enumeration value="Hiring"/>
          <xsd:enumeration value="Compensation"/>
          <xsd:enumeration value="Enterprise Applications and Architecture Solutions"/>
          <xsd:enumeration value="Project Management Division"/>
        </xsd:restriction>
      </xsd:simpleType>
    </xsd:element>
    <xsd:element name="Business_x0020_Owner" ma:index="12" nillable="true" ma:displayName="Business Owner" ma:internalName="Business_x0020_Owner">
      <xsd:simpleType>
        <xsd:restriction base="dms:Text">
          <xsd:maxLength value="255"/>
        </xsd:restriction>
      </xsd:simpleType>
    </xsd:element>
    <xsd:element name="Access_x0020_Level_x0020_Documents" ma:index="13" ma:displayName="Access Level Documents" ma:default="Corporate-Level" ma:format="RadioButtons" ma:internalName="Access_x0020_Level_x0020_Documents">
      <xsd:simpleType>
        <xsd:restriction base="dms:Choice">
          <xsd:enumeration value="Corporate-Level"/>
          <xsd:enumeration value="Directorate-Level"/>
        </xsd:restriction>
      </xsd:simpleType>
    </xsd:element>
    <xsd:element name="Most_x0020_Popular" ma:index="14" nillable="true" ma:displayName="Most Popular" ma:default="0" ma:internalName="Most_x0020_Popular">
      <xsd:simpleType>
        <xsd:restriction base="dms:Boolean"/>
      </xsd:simpleType>
    </xsd:element>
  </xsd:schema>
  <xsd:schema xmlns:xsd="http://www.w3.org/2001/XMLSchema" xmlns:dms="http://schemas.microsoft.com/office/2006/documentManagement/types" targetNamespace="1c3a611b-a5d5-4794-88c0-51521f8617c5" elementFormDefault="qualified">
    <xsd:import namespace="http://schemas.microsoft.com/office/2006/documentManagement/types"/>
    <xsd:element name="Division" ma:index="15" nillable="true" ma:displayName="Division" ma:format="Dropdown" ma:internalName="Division">
      <xsd:simpleType>
        <xsd:union memberTypes="dms:Text">
          <xsd:simpleType>
            <xsd:restriction base="dms:Choice">
              <xsd:enumeration value="Facilities"/>
              <xsd:enumeration value="Human Resources"/>
              <xsd:enumeration value="Supply Chain Managem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Document_x0020_Type xmlns="DE8D6FD0-7A39-400E-8F54-CE5B2EAF288D">Policy &amp; Procedure</Document_x0020_Type>
    <Access_x0020_Level_x0020_Documents xmlns="DE8D6FD0-7A39-400E-8F54-CE5B2EAF288D">Corporate-Level</Access_x0020_Level_x0020_Documents>
    <Division xmlns="1c3a611b-a5d5-4794-88c0-51521f8617c5" xsi:nil="true"/>
    <Document_x0020_Category xmlns="DE8D6FD0-7A39-400E-8F54-CE5B2EAF288D">General</Document_x0020_Category>
    <Most_x0020_Popular xmlns="DE8D6FD0-7A39-400E-8F54-CE5B2EAF288D">true</Most_x0020_Popular>
    <Directorate xmlns="DE8D6FD0-7A39-400E-8F54-CE5B2EAF288D">Commonwealth Security and Risk Management</Directorate>
    <SPSDescription xmlns="DE8D6FD0-7A39-400E-8F54-CE5B2EAF288D">To establish and document the policy for security awareness and training for all employees and business partners of the Virginia Information Technologies Agency (VITA) who are information technology (IT) system users.</SPSDescription>
    <Business_x0020_Owner xmlns="DE8D6FD0-7A39-400E-8F54-CE5B2EAF288D"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4E7B3-5FA0-4B2C-8750-9ED6FF15CE16}">
  <ds:schemaRefs>
    <ds:schemaRef ds:uri="http://schemas.microsoft.com/sharepoint/v3/contenttype/forms"/>
  </ds:schemaRefs>
</ds:datastoreItem>
</file>

<file path=customXml/itemProps2.xml><?xml version="1.0" encoding="utf-8"?>
<ds:datastoreItem xmlns:ds="http://schemas.openxmlformats.org/officeDocument/2006/customXml" ds:itemID="{EECE1552-652C-48ED-B363-7980CB892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6FD0-7A39-400E-8F54-CE5B2EAF288D"/>
    <ds:schemaRef ds:uri="1c3a611b-a5d5-4794-88c0-51521f8617c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3DE6C03-1719-4E5B-A521-3DEA333D2DAB}">
  <ds:schemaRefs>
    <ds:schemaRef ds:uri="http://schemas.microsoft.com/office/2006/metadata/longProperties"/>
  </ds:schemaRefs>
</ds:datastoreItem>
</file>

<file path=customXml/itemProps4.xml><?xml version="1.0" encoding="utf-8"?>
<ds:datastoreItem xmlns:ds="http://schemas.openxmlformats.org/officeDocument/2006/customXml" ds:itemID="{B40869CA-DE2F-4B7B-8988-804129399B4C}">
  <ds:schemaRefs>
    <ds:schemaRef ds:uri="http://schemas.microsoft.com/office/2006/metadata/properties"/>
    <ds:schemaRef ds:uri="DE8D6FD0-7A39-400E-8F54-CE5B2EAF288D"/>
    <ds:schemaRef ds:uri="1c3a611b-a5d5-4794-88c0-51521f8617c5"/>
  </ds:schemaRefs>
</ds:datastoreItem>
</file>

<file path=customXml/itemProps5.xml><?xml version="1.0" encoding="utf-8"?>
<ds:datastoreItem xmlns:ds="http://schemas.openxmlformats.org/officeDocument/2006/customXml" ds:itemID="{9B61B0D1-EAF1-46EF-A7D4-3AA9CD7DF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Emergency Response Employee Communications Procedure</vt:lpstr>
    </vt:vector>
  </TitlesOfParts>
  <Company>VITA</Company>
  <LinksUpToDate>false</LinksUpToDate>
  <CharactersWithSpaces>7166</CharactersWithSpaces>
  <SharedDoc>false</SharedDoc>
  <HLinks>
    <vt:vector size="36" baseType="variant">
      <vt:variant>
        <vt:i4>8257539</vt:i4>
      </vt:variant>
      <vt:variant>
        <vt:i4>15</vt:i4>
      </vt:variant>
      <vt:variant>
        <vt:i4>0</vt:i4>
      </vt:variant>
      <vt:variant>
        <vt:i4>5</vt:i4>
      </vt:variant>
      <vt:variant>
        <vt:lpwstr>http://www.vita.virginia.gov/uploadedfiles/VITA_Main_Public/Library/PSGs/Information_Security_Standard_SEC501_06_07012011.pdf</vt:lpwstr>
      </vt:variant>
      <vt:variant>
        <vt:lpwstr/>
      </vt:variant>
      <vt:variant>
        <vt:i4>852020</vt:i4>
      </vt:variant>
      <vt:variant>
        <vt:i4>12</vt:i4>
      </vt:variant>
      <vt:variant>
        <vt:i4>0</vt:i4>
      </vt:variant>
      <vt:variant>
        <vt:i4>5</vt:i4>
      </vt:variant>
      <vt:variant>
        <vt:lpwstr>http://www.vita.virginia.gov/uploadedFiles/Library/PSGs/Security_Policy_519_00_Final_0709.pdf</vt:lpwstr>
      </vt:variant>
      <vt:variant>
        <vt:lpwstr/>
      </vt:variant>
      <vt:variant>
        <vt:i4>131080</vt:i4>
      </vt:variant>
      <vt:variant>
        <vt:i4>9</vt:i4>
      </vt:variant>
      <vt:variant>
        <vt:i4>0</vt:i4>
      </vt:variant>
      <vt:variant>
        <vt:i4>5</vt:i4>
      </vt:variant>
      <vt:variant>
        <vt:lpwstr>http://leg1.state.va.us/cgi-bin/legp504.exe?000+cod+2.2-2005</vt:lpwstr>
      </vt:variant>
      <vt:variant>
        <vt:lpwstr/>
      </vt:variant>
      <vt:variant>
        <vt:i4>3538979</vt:i4>
      </vt:variant>
      <vt:variant>
        <vt:i4>6</vt:i4>
      </vt:variant>
      <vt:variant>
        <vt:i4>0</vt:i4>
      </vt:variant>
      <vt:variant>
        <vt:i4>5</vt:i4>
      </vt:variant>
      <vt:variant>
        <vt:lpwstr>https://vashare.virginia.gov/sites/vita/Resources/PP/Policies  Procedures/VITA_ITIES_VITA_Architecture_Review_Pol_Pro.doc</vt:lpwstr>
      </vt:variant>
      <vt:variant>
        <vt:lpwstr/>
      </vt:variant>
      <vt:variant>
        <vt:i4>131092</vt:i4>
      </vt:variant>
      <vt:variant>
        <vt:i4>3</vt:i4>
      </vt:variant>
      <vt:variant>
        <vt:i4>0</vt:i4>
      </vt:variant>
      <vt:variant>
        <vt:i4>5</vt:i4>
      </vt:variant>
      <vt:variant>
        <vt:lpwstr>https://vashare.virginia.gov/sites/vita/Resources/PP/Policies  Procedures/VITA_SS_Information_Security_Policy.doc</vt:lpwstr>
      </vt:variant>
      <vt:variant>
        <vt:lpwstr/>
      </vt:variant>
      <vt:variant>
        <vt:i4>6029397</vt:i4>
      </vt:variant>
      <vt:variant>
        <vt:i4>0</vt:i4>
      </vt:variant>
      <vt:variant>
        <vt:i4>0</vt:i4>
      </vt:variant>
      <vt:variant>
        <vt:i4>5</vt:i4>
      </vt:variant>
      <vt:variant>
        <vt:lpwstr>https://vashare.virginia.gov/sites/vita/Resources/PP/Policies  Procedures/VITA_SS_Website_Development_Procedure.doc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Response Employee Communications Procedure</dc:title>
  <dc:creator>Impact Makers</dc:creator>
  <cp:lastModifiedBy>VITA Program</cp:lastModifiedBy>
  <cp:revision>24</cp:revision>
  <cp:lastPrinted>2012-02-02T15:36:00Z</cp:lastPrinted>
  <dcterms:created xsi:type="dcterms:W3CDTF">2014-02-07T20:39:00Z</dcterms:created>
  <dcterms:modified xsi:type="dcterms:W3CDTF">2022-01-03T17:49:00Z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DITLAN\JRogers</vt:lpwstr>
  </property>
  <property fmtid="{D5CDD505-2E9C-101B-9397-08002B2CF9AE}" pid="3" name="display_urn:schemas-microsoft-com:office:office#Author">
    <vt:lpwstr>DITLAN\JRogers</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_SharedFileIndex">
    <vt:lpwstr/>
  </property>
  <property fmtid="{D5CDD505-2E9C-101B-9397-08002B2CF9AE}" pid="8" name="_NewReviewCycle">
    <vt:lpwstr/>
  </property>
  <property fmtid="{D5CDD505-2E9C-101B-9397-08002B2CF9AE}" pid="9" name="ContentType">
    <vt:lpwstr>Document</vt:lpwstr>
  </property>
</Properties>
</file>