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57C3B" w14:textId="273F5737" w:rsidR="005E6AF4" w:rsidRPr="00756FBA" w:rsidRDefault="00A305DA" w:rsidP="00756FBA">
      <w:pPr>
        <w:pStyle w:val="Caption"/>
        <w:shd w:val="pct15" w:color="auto" w:fill="auto"/>
        <w:ind w:left="0"/>
        <w:jc w:val="left"/>
        <w:rPr>
          <w:rFonts w:ascii="Roboto" w:hAnsi="Roboto"/>
          <w:bCs w:val="0"/>
        </w:rPr>
      </w:pPr>
      <w:r w:rsidRPr="00756FBA">
        <w:rPr>
          <w:rFonts w:ascii="Roboto" w:hAnsi="Roboto"/>
          <w:bCs w:val="0"/>
        </w:rPr>
        <w:t>Performance Plan</w:t>
      </w:r>
    </w:p>
    <w:p w14:paraId="32E2E7BA" w14:textId="77777777" w:rsidR="00DD126B" w:rsidRDefault="0063083A" w:rsidP="00787F7B">
      <w:pPr>
        <w:spacing w:line="355" w:lineRule="exact"/>
      </w:pPr>
      <w:r>
        <w:rPr>
          <w:noProof/>
        </w:rPr>
        <mc:AlternateContent>
          <mc:Choice Requires="wps">
            <w:drawing>
              <wp:anchor distT="0" distB="0" distL="114300" distR="114300" simplePos="0" relativeHeight="251683840" behindDoc="0" locked="0" layoutInCell="1" allowOverlap="1" wp14:anchorId="55691CF1" wp14:editId="540A0A90">
                <wp:simplePos x="0" y="0"/>
                <wp:positionH relativeFrom="column">
                  <wp:posOffset>76200</wp:posOffset>
                </wp:positionH>
                <wp:positionV relativeFrom="paragraph">
                  <wp:posOffset>8546465</wp:posOffset>
                </wp:positionV>
                <wp:extent cx="6720840" cy="25908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720840" cy="259080"/>
                        </a:xfrm>
                        <a:prstGeom prst="rect">
                          <a:avLst/>
                        </a:prstGeom>
                        <a:solidFill>
                          <a:schemeClr val="lt1"/>
                        </a:solidFill>
                        <a:ln w="6350">
                          <a:noFill/>
                        </a:ln>
                      </wps:spPr>
                      <wps:txb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91CF1" id="_x0000_t202" coordsize="21600,21600" o:spt="202" path="m,l,21600r21600,l21600,xe">
                <v:stroke joinstyle="miter"/>
                <v:path gradientshapeok="t" o:connecttype="rect"/>
              </v:shapetype>
              <v:shape id="Text Box 36" o:spid="_x0000_s1026" type="#_x0000_t202" style="position:absolute;margin-left:6pt;margin-top:672.95pt;width:529.2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" fillcolor="white [3201]" stroked="f" strokeweight=".5pt">
                <v:textbo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v:textbox>
              </v:shape>
            </w:pict>
          </mc:Fallback>
        </mc:AlternateContent>
      </w:r>
    </w:p>
    <w:p w14:paraId="157CE159" w14:textId="77777777" w:rsidR="00A305DA" w:rsidRPr="00683E50" w:rsidRDefault="00A305DA" w:rsidP="00A305DA">
      <w:pPr>
        <w:pStyle w:val="SectionHeading"/>
        <w:numPr>
          <w:ilvl w:val="0"/>
          <w:numId w:val="1"/>
        </w:numPr>
        <w:shd w:val="pct15" w:color="auto" w:fill="FFFFFF"/>
        <w:spacing w:line="0" w:lineRule="atLeast"/>
        <w:rPr>
          <w:rFonts w:ascii="Roboto" w:hAnsi="Roboto"/>
          <w:i w:val="0"/>
          <w:sz w:val="24"/>
          <w:szCs w:val="24"/>
          <w:u w:val="single"/>
        </w:rPr>
      </w:pPr>
      <w:bookmarkStart w:id="0" w:name="_Toc14516962"/>
      <w:r w:rsidRPr="00683E50">
        <w:rPr>
          <w:rFonts w:ascii="Roboto" w:hAnsi="Roboto"/>
          <w:i w:val="0"/>
          <w:sz w:val="24"/>
          <w:szCs w:val="24"/>
        </w:rPr>
        <w:t>General Information</w:t>
      </w:r>
      <w:bookmarkEnd w:id="0"/>
    </w:p>
    <w:p w14:paraId="72DDC89A" w14:textId="77777777" w:rsidR="00A305DA" w:rsidRPr="00CD4C9F" w:rsidRDefault="00A305DA" w:rsidP="00A305DA">
      <w:pPr>
        <w:widowControl/>
        <w:jc w:val="both"/>
        <w:rPr>
          <w:rFonts w:ascii="Roboto Light" w:eastAsia="Times New Roman" w:hAnsi="Roboto Light" w:cs="Times New Roman"/>
          <w:i/>
          <w:iCs/>
          <w:sz w:val="24"/>
          <w:szCs w:val="24"/>
        </w:rPr>
      </w:pPr>
      <w:r w:rsidRPr="00CD4C9F">
        <w:rPr>
          <w:rFonts w:ascii="Roboto Light" w:eastAsia="Times New Roman" w:hAnsi="Roboto Light" w:cs="Times New Roman"/>
          <w:i/>
          <w:iCs/>
          <w:sz w:val="24"/>
          <w:szCs w:val="24"/>
        </w:rPr>
        <w:t>Provide basic information about the project including:</w:t>
      </w:r>
    </w:p>
    <w:p w14:paraId="4165C1C4" w14:textId="77777777" w:rsidR="00A305DA" w:rsidRPr="00CD4C9F" w:rsidRDefault="00A305DA" w:rsidP="00A305DA">
      <w:pPr>
        <w:widowControl/>
        <w:jc w:val="both"/>
        <w:rPr>
          <w:rFonts w:ascii="Roboto Light" w:eastAsia="Times New Roman" w:hAnsi="Roboto Light" w:cs="Times New Roman"/>
          <w:i/>
          <w:iCs/>
          <w:sz w:val="24"/>
          <w:szCs w:val="24"/>
        </w:rPr>
      </w:pPr>
      <w:r w:rsidRPr="00CD4C9F">
        <w:rPr>
          <w:rFonts w:ascii="Roboto Light" w:eastAsia="Times New Roman" w:hAnsi="Roboto Light" w:cs="Times New Roman"/>
          <w:i/>
          <w:iCs/>
          <w:sz w:val="24"/>
          <w:szCs w:val="24"/>
        </w:rPr>
        <w:t>Proponent Secretary – The Secretary to whom the proponent agency is assigned or the Secretary that is sponsoring an enterprise project.</w:t>
      </w:r>
    </w:p>
    <w:p w14:paraId="379E1A40" w14:textId="6033D525" w:rsidR="00A305DA" w:rsidRDefault="00A305DA" w:rsidP="00A305DA">
      <w:pPr>
        <w:widowControl/>
        <w:jc w:val="both"/>
        <w:rPr>
          <w:rFonts w:ascii="Roboto Light" w:eastAsia="Times New Roman" w:hAnsi="Roboto Light" w:cs="Times New Roman"/>
          <w:i/>
          <w:iCs/>
          <w:color w:val="000000"/>
          <w:sz w:val="24"/>
          <w:szCs w:val="24"/>
          <w:bdr w:val="none" w:sz="0" w:space="0" w:color="auto" w:frame="1"/>
        </w:rPr>
      </w:pPr>
      <w:r w:rsidRPr="00CD4C9F">
        <w:rPr>
          <w:rFonts w:ascii="Roboto Light" w:eastAsia="Times New Roman" w:hAnsi="Roboto Light" w:cs="Times New Roman"/>
          <w:i/>
          <w:iCs/>
          <w:sz w:val="24"/>
          <w:szCs w:val="24"/>
        </w:rPr>
        <w:t>Proponent Agency – The agency that will be responsible for the management of the project.</w:t>
      </w:r>
    </w:p>
    <w:p w14:paraId="6718C2E6" w14:textId="2F328A44" w:rsidR="00FE4FFA" w:rsidRPr="00683E50" w:rsidRDefault="00FE4FFA" w:rsidP="00A305DA">
      <w:pPr>
        <w:widowControl/>
        <w:jc w:val="both"/>
        <w:rPr>
          <w:rFonts w:ascii="Roboto Light" w:eastAsia="Times New Roman" w:hAnsi="Roboto Light" w:cs="Times New Roman"/>
          <w:i/>
          <w:iCs/>
          <w:sz w:val="24"/>
          <w:szCs w:val="24"/>
        </w:rPr>
      </w:pPr>
      <w:r>
        <w:rPr>
          <w:rFonts w:ascii="Roboto Light" w:eastAsia="Times New Roman" w:hAnsi="Roboto Light" w:cs="Times New Roman"/>
          <w:i/>
          <w:iCs/>
          <w:color w:val="000000"/>
          <w:sz w:val="24"/>
          <w:szCs w:val="24"/>
          <w:bdr w:val="none" w:sz="0" w:space="0" w:color="auto" w:frame="1"/>
        </w:rPr>
        <w:t>Investment Type</w:t>
      </w:r>
      <w:r w:rsidR="00B66E8D">
        <w:rPr>
          <w:rFonts w:ascii="Roboto Light" w:eastAsia="Times New Roman" w:hAnsi="Roboto Light" w:cs="Times New Roman"/>
          <w:i/>
          <w:iCs/>
          <w:color w:val="000000"/>
          <w:sz w:val="24"/>
          <w:szCs w:val="24"/>
          <w:bdr w:val="none" w:sz="0" w:space="0" w:color="auto" w:frame="1"/>
        </w:rPr>
        <w:t xml:space="preserve"> – </w:t>
      </w:r>
      <w:r w:rsidR="00756FBA" w:rsidRPr="00756FBA">
        <w:rPr>
          <w:rFonts w:ascii="Roboto Light" w:eastAsia="Times New Roman" w:hAnsi="Roboto Light" w:cs="Times New Roman"/>
          <w:i/>
          <w:iCs/>
          <w:color w:val="000000"/>
          <w:sz w:val="24"/>
          <w:szCs w:val="24"/>
          <w:bdr w:val="none" w:sz="0" w:space="0" w:color="auto" w:frame="1"/>
        </w:rPr>
        <w:t>The type of investment; project, procurement, etc</w:t>
      </w:r>
      <w:r w:rsidR="00756FBA" w:rsidRPr="00756FBA">
        <w:rPr>
          <w:rFonts w:eastAsia="Times New Roman" w:cs="Times New Roman"/>
          <w:i/>
          <w:iCs/>
          <w:sz w:val="24"/>
          <w:szCs w:val="24"/>
        </w:rPr>
        <w:t>.</w:t>
      </w:r>
    </w:p>
    <w:p w14:paraId="464F28B0" w14:textId="4FDBD248" w:rsidR="00A305DA" w:rsidRPr="00CD4C9F" w:rsidRDefault="008B4263" w:rsidP="00A305DA">
      <w:pPr>
        <w:widowControl/>
        <w:jc w:val="both"/>
        <w:rPr>
          <w:rFonts w:ascii="Roboto Light" w:eastAsia="Times New Roman" w:hAnsi="Roboto Light" w:cs="Times New Roman"/>
          <w:i/>
          <w:iCs/>
          <w:sz w:val="24"/>
          <w:szCs w:val="24"/>
        </w:rPr>
      </w:pPr>
      <w:r w:rsidRPr="00CD4C9F">
        <w:rPr>
          <w:rFonts w:ascii="Roboto Light" w:eastAsia="Times New Roman" w:hAnsi="Roboto Light" w:cs="Times New Roman"/>
          <w:i/>
          <w:iCs/>
          <w:sz w:val="24"/>
          <w:szCs w:val="24"/>
        </w:rPr>
        <w:t>Investment Approval Status – The current phase the project is in.</w:t>
      </w:r>
    </w:p>
    <w:p w14:paraId="1C6220D6" w14:textId="7B926105" w:rsidR="008B4263" w:rsidRPr="00CD4C9F" w:rsidRDefault="008B4263" w:rsidP="00A305DA">
      <w:pPr>
        <w:widowControl/>
        <w:jc w:val="both"/>
        <w:rPr>
          <w:rFonts w:ascii="Roboto Light" w:eastAsia="Times New Roman" w:hAnsi="Roboto Light" w:cs="Times New Roman"/>
          <w:i/>
          <w:iCs/>
          <w:sz w:val="24"/>
          <w:szCs w:val="24"/>
        </w:rPr>
      </w:pPr>
      <w:r w:rsidRPr="00CD4C9F">
        <w:rPr>
          <w:rFonts w:ascii="Roboto Light" w:eastAsia="Times New Roman" w:hAnsi="Roboto Light" w:cs="Times New Roman"/>
          <w:i/>
          <w:iCs/>
          <w:sz w:val="24"/>
          <w:szCs w:val="24"/>
        </w:rPr>
        <w:t>Item Classification Governance – The category of project based on the Risk and Complexity Assessments.</w:t>
      </w:r>
    </w:p>
    <w:tbl>
      <w:tblPr>
        <w:tblW w:w="9405" w:type="dxa"/>
        <w:tblInd w:w="108" w:type="dxa"/>
        <w:tblLayout w:type="fixed"/>
        <w:tblLook w:val="0000" w:firstRow="0" w:lastRow="0" w:firstColumn="0" w:lastColumn="0" w:noHBand="0" w:noVBand="0"/>
      </w:tblPr>
      <w:tblGrid>
        <w:gridCol w:w="1692"/>
        <w:gridCol w:w="3495"/>
        <w:gridCol w:w="1905"/>
        <w:gridCol w:w="2313"/>
      </w:tblGrid>
      <w:tr w:rsidR="00A305DA" w:rsidRPr="00046E90" w14:paraId="7B7A14D3" w14:textId="77777777" w:rsidTr="00E228D3">
        <w:tc>
          <w:tcPr>
            <w:tcW w:w="1692" w:type="dxa"/>
          </w:tcPr>
          <w:p w14:paraId="65D8B9C2" w14:textId="77777777" w:rsidR="00A305DA" w:rsidRPr="00046E90" w:rsidRDefault="00A305DA" w:rsidP="00E228D3">
            <w:pPr>
              <w:widowControl/>
              <w:rPr>
                <w:rFonts w:ascii="Times New Roman" w:eastAsia="Times New Roman" w:hAnsi="Times New Roman" w:cs="Times New Roman"/>
                <w:b/>
                <w:i/>
                <w:sz w:val="20"/>
                <w:szCs w:val="20"/>
              </w:rPr>
            </w:pPr>
          </w:p>
          <w:p w14:paraId="465B2ECD" w14:textId="77777777" w:rsidR="00A305DA" w:rsidRPr="00046E90" w:rsidRDefault="00A305DA" w:rsidP="00E228D3">
            <w:pPr>
              <w:widowControl/>
              <w:rPr>
                <w:rFonts w:ascii="Times New Roman" w:eastAsia="Times New Roman" w:hAnsi="Times New Roman" w:cs="Times New Roman"/>
                <w:b/>
                <w:i/>
                <w:sz w:val="20"/>
                <w:szCs w:val="20"/>
              </w:rPr>
            </w:pPr>
            <w:r w:rsidRPr="00046E90">
              <w:rPr>
                <w:rFonts w:ascii="Times New Roman" w:eastAsia="Times New Roman" w:hAnsi="Times New Roman" w:cs="Times New Roman"/>
                <w:b/>
                <w:i/>
                <w:sz w:val="20"/>
                <w:szCs w:val="20"/>
              </w:rPr>
              <w:t>Proponent Secretary:</w:t>
            </w:r>
          </w:p>
        </w:tc>
        <w:tc>
          <w:tcPr>
            <w:tcW w:w="3495" w:type="dxa"/>
            <w:tcBorders>
              <w:bottom w:val="single" w:sz="4" w:space="0" w:color="auto"/>
            </w:tcBorders>
          </w:tcPr>
          <w:p w14:paraId="331F5AD2" w14:textId="77777777" w:rsidR="00A305DA" w:rsidRPr="00046E90" w:rsidRDefault="00A305DA" w:rsidP="00E228D3">
            <w:pPr>
              <w:widowControl/>
              <w:rPr>
                <w:rFonts w:ascii="Times New Roman" w:eastAsia="Times New Roman" w:hAnsi="Times New Roman" w:cs="Times New Roman"/>
                <w:sz w:val="24"/>
                <w:szCs w:val="20"/>
              </w:rPr>
            </w:pPr>
          </w:p>
        </w:tc>
        <w:tc>
          <w:tcPr>
            <w:tcW w:w="1905" w:type="dxa"/>
            <w:tcBorders>
              <w:left w:val="nil"/>
            </w:tcBorders>
          </w:tcPr>
          <w:p w14:paraId="54EBF6CA" w14:textId="77777777" w:rsidR="00A305DA" w:rsidRPr="00046E90" w:rsidRDefault="00A305DA" w:rsidP="00E228D3">
            <w:pPr>
              <w:widowControl/>
              <w:rPr>
                <w:rFonts w:ascii="Times New Roman" w:eastAsia="Times New Roman" w:hAnsi="Times New Roman" w:cs="Times New Roman"/>
                <w:b/>
                <w:i/>
                <w:sz w:val="20"/>
                <w:szCs w:val="20"/>
              </w:rPr>
            </w:pPr>
          </w:p>
          <w:p w14:paraId="7B678EAD" w14:textId="77777777" w:rsidR="00A305DA" w:rsidRPr="00046E90" w:rsidRDefault="00A305DA" w:rsidP="00E228D3">
            <w:pPr>
              <w:widowControl/>
              <w:rPr>
                <w:rFonts w:ascii="Times New Roman" w:eastAsia="Times New Roman" w:hAnsi="Times New Roman" w:cs="Times New Roman"/>
                <w:b/>
                <w:i/>
                <w:sz w:val="20"/>
                <w:szCs w:val="20"/>
              </w:rPr>
            </w:pPr>
          </w:p>
          <w:p w14:paraId="4ED9873F" w14:textId="77777777" w:rsidR="00A305DA" w:rsidRPr="00046E90" w:rsidRDefault="00A305DA" w:rsidP="00E228D3">
            <w:pPr>
              <w:widowControl/>
              <w:rPr>
                <w:rFonts w:ascii="Times New Roman" w:eastAsia="Times New Roman" w:hAnsi="Times New Roman" w:cs="Times New Roman"/>
                <w:b/>
                <w:i/>
                <w:sz w:val="20"/>
                <w:szCs w:val="20"/>
              </w:rPr>
            </w:pPr>
            <w:r w:rsidRPr="00046E90">
              <w:rPr>
                <w:rFonts w:ascii="Times New Roman" w:eastAsia="Times New Roman" w:hAnsi="Times New Roman" w:cs="Times New Roman"/>
                <w:b/>
                <w:i/>
                <w:sz w:val="20"/>
                <w:szCs w:val="20"/>
              </w:rPr>
              <w:t>Proponent Agency:</w:t>
            </w:r>
          </w:p>
        </w:tc>
        <w:tc>
          <w:tcPr>
            <w:tcW w:w="2313" w:type="dxa"/>
          </w:tcPr>
          <w:p w14:paraId="0A26543B" w14:textId="77777777" w:rsidR="00A305DA" w:rsidRPr="00046E90" w:rsidRDefault="00A305DA" w:rsidP="00E228D3">
            <w:pPr>
              <w:widowControl/>
              <w:rPr>
                <w:rFonts w:ascii="Times New Roman" w:eastAsia="Times New Roman" w:hAnsi="Times New Roman" w:cs="Times New Roman"/>
                <w:sz w:val="24"/>
                <w:szCs w:val="20"/>
              </w:rPr>
            </w:pPr>
          </w:p>
        </w:tc>
      </w:tr>
      <w:tr w:rsidR="00A305DA" w:rsidRPr="00046E90" w14:paraId="5D49ED6D" w14:textId="77777777" w:rsidTr="00E228D3">
        <w:tblPrEx>
          <w:tblBorders>
            <w:bottom w:val="single" w:sz="6" w:space="0" w:color="auto"/>
          </w:tblBorders>
        </w:tblPrEx>
        <w:tc>
          <w:tcPr>
            <w:tcW w:w="1692" w:type="dxa"/>
            <w:tcBorders>
              <w:bottom w:val="nil"/>
              <w:right w:val="nil"/>
            </w:tcBorders>
          </w:tcPr>
          <w:p w14:paraId="157DE81A" w14:textId="77777777" w:rsidR="00A305DA" w:rsidRPr="00046E90" w:rsidRDefault="00A305DA" w:rsidP="00E228D3">
            <w:pPr>
              <w:widowControl/>
              <w:rPr>
                <w:rFonts w:ascii="Times New Roman" w:eastAsia="Times New Roman" w:hAnsi="Times New Roman" w:cs="Times New Roman"/>
                <w:b/>
                <w:i/>
                <w:sz w:val="20"/>
                <w:szCs w:val="20"/>
              </w:rPr>
            </w:pPr>
          </w:p>
          <w:p w14:paraId="1A3DF441" w14:textId="22A468B3" w:rsidR="00A305DA" w:rsidRPr="00046E90" w:rsidRDefault="00881C35" w:rsidP="00E228D3">
            <w:pPr>
              <w:widowControl/>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Investment Type</w:t>
            </w:r>
            <w:r w:rsidR="00A305DA" w:rsidRPr="00046E90">
              <w:rPr>
                <w:rFonts w:ascii="Times New Roman" w:eastAsia="Times New Roman" w:hAnsi="Times New Roman" w:cs="Times New Roman"/>
                <w:b/>
                <w:i/>
                <w:sz w:val="20"/>
                <w:szCs w:val="20"/>
              </w:rPr>
              <w:t>:</w:t>
            </w:r>
          </w:p>
        </w:tc>
        <w:tc>
          <w:tcPr>
            <w:tcW w:w="3495" w:type="dxa"/>
            <w:tcBorders>
              <w:top w:val="nil"/>
              <w:left w:val="nil"/>
              <w:bottom w:val="single" w:sz="4" w:space="0" w:color="auto"/>
              <w:right w:val="nil"/>
            </w:tcBorders>
          </w:tcPr>
          <w:p w14:paraId="55D02E0A" w14:textId="77777777" w:rsidR="00A305DA" w:rsidRPr="00046E90" w:rsidRDefault="00A305DA" w:rsidP="00E228D3">
            <w:pPr>
              <w:widowControl/>
              <w:rPr>
                <w:rFonts w:ascii="Times New Roman" w:eastAsia="Times New Roman" w:hAnsi="Times New Roman" w:cs="Times New Roman"/>
                <w:sz w:val="24"/>
                <w:szCs w:val="20"/>
              </w:rPr>
            </w:pPr>
          </w:p>
        </w:tc>
        <w:tc>
          <w:tcPr>
            <w:tcW w:w="1905" w:type="dxa"/>
            <w:tcBorders>
              <w:left w:val="nil"/>
              <w:bottom w:val="nil"/>
            </w:tcBorders>
          </w:tcPr>
          <w:p w14:paraId="2E8319F7" w14:textId="77777777" w:rsidR="00A305DA" w:rsidRPr="00046E90" w:rsidRDefault="00A305DA" w:rsidP="00E228D3">
            <w:pPr>
              <w:widowControl/>
              <w:rPr>
                <w:rFonts w:ascii="Times New Roman" w:eastAsia="Times New Roman" w:hAnsi="Times New Roman" w:cs="Times New Roman"/>
                <w:b/>
                <w:i/>
                <w:sz w:val="20"/>
                <w:szCs w:val="20"/>
              </w:rPr>
            </w:pPr>
          </w:p>
          <w:p w14:paraId="7687D485" w14:textId="2AB32945" w:rsidR="00A305DA" w:rsidRPr="00046E90" w:rsidRDefault="00881C35" w:rsidP="00E228D3">
            <w:pPr>
              <w:widowControl/>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Investment Approval Status</w:t>
            </w:r>
            <w:r w:rsidR="00A305DA" w:rsidRPr="00046E90">
              <w:rPr>
                <w:rFonts w:ascii="Times New Roman" w:eastAsia="Times New Roman" w:hAnsi="Times New Roman" w:cs="Times New Roman"/>
                <w:b/>
                <w:i/>
                <w:sz w:val="20"/>
                <w:szCs w:val="20"/>
              </w:rPr>
              <w:t>:</w:t>
            </w:r>
          </w:p>
        </w:tc>
        <w:tc>
          <w:tcPr>
            <w:tcW w:w="2313" w:type="dxa"/>
            <w:tcBorders>
              <w:top w:val="single" w:sz="4" w:space="0" w:color="auto"/>
              <w:left w:val="nil"/>
              <w:bottom w:val="single" w:sz="4" w:space="0" w:color="auto"/>
            </w:tcBorders>
          </w:tcPr>
          <w:p w14:paraId="53F0F092" w14:textId="77777777" w:rsidR="00A305DA" w:rsidRPr="00046E90" w:rsidRDefault="00A305DA" w:rsidP="00E228D3">
            <w:pPr>
              <w:widowControl/>
              <w:rPr>
                <w:rFonts w:ascii="Times New Roman" w:eastAsia="Times New Roman" w:hAnsi="Times New Roman" w:cs="Times New Roman"/>
                <w:sz w:val="24"/>
                <w:szCs w:val="20"/>
              </w:rPr>
            </w:pPr>
          </w:p>
        </w:tc>
      </w:tr>
      <w:tr w:rsidR="00881C35" w:rsidRPr="00046E90" w14:paraId="3A4469B6" w14:textId="77777777" w:rsidTr="00E228D3">
        <w:trPr>
          <w:gridAfter w:val="2"/>
          <w:wAfter w:w="4218" w:type="dxa"/>
        </w:trPr>
        <w:tc>
          <w:tcPr>
            <w:tcW w:w="1692" w:type="dxa"/>
          </w:tcPr>
          <w:p w14:paraId="78264703" w14:textId="77777777" w:rsidR="00881C35" w:rsidRPr="00046E90" w:rsidRDefault="00881C35" w:rsidP="00E228D3">
            <w:pPr>
              <w:widowControl/>
              <w:rPr>
                <w:rFonts w:ascii="Times New Roman" w:eastAsia="Times New Roman" w:hAnsi="Times New Roman" w:cs="Times New Roman"/>
                <w:b/>
                <w:i/>
                <w:sz w:val="20"/>
                <w:szCs w:val="20"/>
              </w:rPr>
            </w:pPr>
          </w:p>
          <w:p w14:paraId="6F7F24D0" w14:textId="65585515" w:rsidR="00881C35" w:rsidRPr="00046E90" w:rsidRDefault="00881C35" w:rsidP="00E228D3">
            <w:pPr>
              <w:widowControl/>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Item Classification Governance</w:t>
            </w:r>
            <w:r w:rsidRPr="00046E90">
              <w:rPr>
                <w:rFonts w:ascii="Times New Roman" w:eastAsia="Times New Roman" w:hAnsi="Times New Roman" w:cs="Times New Roman"/>
                <w:b/>
                <w:i/>
                <w:sz w:val="20"/>
                <w:szCs w:val="20"/>
              </w:rPr>
              <w:t>:</w:t>
            </w:r>
          </w:p>
        </w:tc>
        <w:tc>
          <w:tcPr>
            <w:tcW w:w="3495" w:type="dxa"/>
            <w:tcBorders>
              <w:bottom w:val="single" w:sz="4" w:space="0" w:color="auto"/>
            </w:tcBorders>
          </w:tcPr>
          <w:p w14:paraId="7BB440F6" w14:textId="77777777" w:rsidR="00881C35" w:rsidRPr="00046E90" w:rsidRDefault="00881C35" w:rsidP="00E228D3">
            <w:pPr>
              <w:widowControl/>
              <w:rPr>
                <w:rFonts w:ascii="Times New Roman" w:eastAsia="Times New Roman" w:hAnsi="Times New Roman" w:cs="Times New Roman"/>
                <w:sz w:val="24"/>
                <w:szCs w:val="20"/>
              </w:rPr>
            </w:pPr>
          </w:p>
        </w:tc>
      </w:tr>
    </w:tbl>
    <w:p w14:paraId="527E0AF1" w14:textId="77777777" w:rsidR="00DD126B" w:rsidRDefault="00DD126B" w:rsidP="00DD126B"/>
    <w:p w14:paraId="1FD8B5A7" w14:textId="38759736" w:rsidR="00913234" w:rsidRPr="00683E50" w:rsidRDefault="00913234" w:rsidP="00DD126B">
      <w:pPr>
        <w:pStyle w:val="SectionHeading"/>
        <w:numPr>
          <w:ilvl w:val="0"/>
          <w:numId w:val="1"/>
        </w:numPr>
        <w:shd w:val="pct15" w:color="auto" w:fill="FFFFFF"/>
        <w:spacing w:line="0" w:lineRule="atLeast"/>
        <w:rPr>
          <w:rFonts w:ascii="Roboto" w:hAnsi="Roboto"/>
          <w:i w:val="0"/>
          <w:sz w:val="24"/>
          <w:szCs w:val="24"/>
          <w:u w:val="single"/>
        </w:rPr>
      </w:pPr>
      <w:r w:rsidRPr="00683E50">
        <w:rPr>
          <w:rFonts w:ascii="Roboto" w:hAnsi="Roboto"/>
          <w:i w:val="0"/>
          <w:sz w:val="24"/>
          <w:szCs w:val="24"/>
        </w:rPr>
        <w:t>Project Business Objectives</w:t>
      </w:r>
    </w:p>
    <w:p w14:paraId="679BAEAE" w14:textId="77777777" w:rsidR="000211FB" w:rsidRPr="00CD4C9F" w:rsidRDefault="000211FB" w:rsidP="000211FB">
      <w:pPr>
        <w:pStyle w:val="BodyTextIndent2"/>
        <w:ind w:left="0"/>
        <w:jc w:val="both"/>
        <w:rPr>
          <w:rFonts w:ascii="Roboto Light" w:hAnsi="Roboto Light"/>
          <w:sz w:val="24"/>
        </w:rPr>
      </w:pPr>
      <w:r w:rsidRPr="00CD4C9F">
        <w:rPr>
          <w:rFonts w:ascii="Roboto Light" w:hAnsi="Roboto Light"/>
          <w:sz w:val="24"/>
        </w:rPr>
        <w:t>List the Project Business Objectives in the first column.  Identify the Performance Goal for each objective, the method of measuring the goal, when the measurement is taken, who is responsible for making the measurement, and how the progress toward the goal is reported.</w:t>
      </w:r>
    </w:p>
    <w:p w14:paraId="09C1D92D" w14:textId="77777777" w:rsidR="00DD126B" w:rsidRPr="00DD126B" w:rsidRDefault="00DD126B" w:rsidP="00DD126B"/>
    <w:tbl>
      <w:tblPr>
        <w:tblStyle w:val="TableGrid"/>
        <w:tblW w:w="0" w:type="auto"/>
        <w:tblLook w:val="04A0" w:firstRow="1" w:lastRow="0" w:firstColumn="1" w:lastColumn="0" w:noHBand="0" w:noVBand="1"/>
      </w:tblPr>
      <w:tblGrid>
        <w:gridCol w:w="2605"/>
        <w:gridCol w:w="1710"/>
        <w:gridCol w:w="1710"/>
        <w:gridCol w:w="1167"/>
        <w:gridCol w:w="1443"/>
        <w:gridCol w:w="2155"/>
      </w:tblGrid>
      <w:tr w:rsidR="000211FB" w14:paraId="515F9604" w14:textId="77777777" w:rsidTr="000211FB">
        <w:trPr>
          <w:trHeight w:val="1808"/>
        </w:trPr>
        <w:tc>
          <w:tcPr>
            <w:tcW w:w="2605" w:type="dxa"/>
          </w:tcPr>
          <w:p w14:paraId="123651B4" w14:textId="77777777" w:rsidR="000211FB" w:rsidRPr="000211FB" w:rsidRDefault="000211FB" w:rsidP="000211FB">
            <w:pPr>
              <w:pStyle w:val="Heading1"/>
              <w:jc w:val="center"/>
              <w:rPr>
                <w:rFonts w:asciiTheme="minorHAnsi" w:eastAsia="Arial Unicode MS" w:hAnsiTheme="minorHAnsi" w:cstheme="minorHAnsi"/>
                <w:b/>
                <w:bCs/>
                <w:i/>
                <w:iCs/>
                <w:color w:val="auto"/>
                <w:sz w:val="20"/>
                <w:szCs w:val="20"/>
              </w:rPr>
            </w:pPr>
            <w:r w:rsidRPr="000211FB">
              <w:rPr>
                <w:rFonts w:asciiTheme="minorHAnsi" w:hAnsiTheme="minorHAnsi" w:cstheme="minorHAnsi"/>
                <w:b/>
                <w:bCs/>
                <w:i/>
                <w:iCs/>
                <w:color w:val="auto"/>
                <w:sz w:val="20"/>
                <w:szCs w:val="20"/>
              </w:rPr>
              <w:t>Project Business Objective</w:t>
            </w:r>
          </w:p>
          <w:p w14:paraId="48E91E5D" w14:textId="77777777" w:rsidR="000211FB" w:rsidRPr="000211FB" w:rsidRDefault="000211FB" w:rsidP="000211FB">
            <w:pPr>
              <w:jc w:val="center"/>
              <w:rPr>
                <w:rFonts w:cstheme="minorHAnsi"/>
                <w:i/>
                <w:iCs/>
                <w:sz w:val="20"/>
                <w:szCs w:val="20"/>
              </w:rPr>
            </w:pPr>
            <w:r w:rsidRPr="000211FB">
              <w:rPr>
                <w:rFonts w:cstheme="minorHAnsi"/>
                <w:i/>
                <w:iCs/>
                <w:sz w:val="20"/>
                <w:szCs w:val="20"/>
              </w:rPr>
              <w:t>Identify the desired result produced by the project that answers or resolves a business problem.</w:t>
            </w:r>
          </w:p>
          <w:p w14:paraId="29A179D0" w14:textId="77777777" w:rsidR="000211FB" w:rsidRPr="000211FB" w:rsidRDefault="000211FB" w:rsidP="000211FB">
            <w:pPr>
              <w:jc w:val="center"/>
              <w:rPr>
                <w:rFonts w:cstheme="minorHAnsi"/>
                <w:i/>
                <w:iCs/>
                <w:sz w:val="20"/>
                <w:szCs w:val="20"/>
              </w:rPr>
            </w:pPr>
          </w:p>
        </w:tc>
        <w:tc>
          <w:tcPr>
            <w:tcW w:w="1710" w:type="dxa"/>
          </w:tcPr>
          <w:p w14:paraId="1244746D" w14:textId="77777777" w:rsidR="000211FB" w:rsidRDefault="000211FB" w:rsidP="000211FB">
            <w:pPr>
              <w:jc w:val="center"/>
              <w:rPr>
                <w:rFonts w:cstheme="minorHAnsi"/>
                <w:b/>
                <w:bCs/>
                <w:i/>
                <w:iCs/>
                <w:sz w:val="20"/>
                <w:szCs w:val="20"/>
              </w:rPr>
            </w:pPr>
          </w:p>
          <w:p w14:paraId="323EA390" w14:textId="03CE0939" w:rsidR="000211FB" w:rsidRPr="000211FB" w:rsidRDefault="000211FB" w:rsidP="000211FB">
            <w:pPr>
              <w:jc w:val="center"/>
              <w:rPr>
                <w:rFonts w:cstheme="minorHAnsi"/>
                <w:b/>
                <w:bCs/>
                <w:i/>
                <w:iCs/>
                <w:sz w:val="20"/>
                <w:szCs w:val="20"/>
              </w:rPr>
            </w:pPr>
            <w:r w:rsidRPr="000211FB">
              <w:rPr>
                <w:rFonts w:cstheme="minorHAnsi"/>
                <w:b/>
                <w:bCs/>
                <w:i/>
                <w:iCs/>
                <w:sz w:val="20"/>
                <w:szCs w:val="20"/>
              </w:rPr>
              <w:t>Performance Goal</w:t>
            </w:r>
          </w:p>
          <w:p w14:paraId="32CAF9E1" w14:textId="2815939F" w:rsidR="000211FB" w:rsidRPr="000211FB" w:rsidRDefault="000211FB" w:rsidP="000211FB">
            <w:pPr>
              <w:jc w:val="center"/>
              <w:rPr>
                <w:rFonts w:cstheme="minorHAnsi"/>
                <w:i/>
                <w:iCs/>
                <w:sz w:val="20"/>
                <w:szCs w:val="20"/>
              </w:rPr>
            </w:pPr>
            <w:r w:rsidRPr="000211FB">
              <w:rPr>
                <w:rFonts w:cstheme="minorHAnsi"/>
                <w:i/>
                <w:iCs/>
                <w:sz w:val="20"/>
                <w:szCs w:val="20"/>
              </w:rPr>
              <w:t>Define success in relation to the Project Objective</w:t>
            </w:r>
          </w:p>
        </w:tc>
        <w:tc>
          <w:tcPr>
            <w:tcW w:w="1710" w:type="dxa"/>
          </w:tcPr>
          <w:p w14:paraId="315AC351" w14:textId="77777777" w:rsidR="000211FB" w:rsidRDefault="000211FB" w:rsidP="000211FB">
            <w:pPr>
              <w:jc w:val="center"/>
              <w:rPr>
                <w:rFonts w:cstheme="minorHAnsi"/>
                <w:b/>
                <w:bCs/>
                <w:i/>
                <w:iCs/>
                <w:sz w:val="20"/>
                <w:szCs w:val="20"/>
              </w:rPr>
            </w:pPr>
          </w:p>
          <w:p w14:paraId="5ECCF91A" w14:textId="67332D39" w:rsidR="000211FB" w:rsidRPr="000211FB" w:rsidRDefault="000211FB" w:rsidP="000211FB">
            <w:pPr>
              <w:jc w:val="center"/>
              <w:rPr>
                <w:rFonts w:eastAsia="Arial Unicode MS" w:cstheme="minorHAnsi"/>
                <w:b/>
                <w:bCs/>
                <w:i/>
                <w:iCs/>
                <w:sz w:val="20"/>
                <w:szCs w:val="20"/>
              </w:rPr>
            </w:pPr>
            <w:r w:rsidRPr="000211FB">
              <w:rPr>
                <w:rFonts w:cstheme="minorHAnsi"/>
                <w:b/>
                <w:bCs/>
                <w:i/>
                <w:iCs/>
                <w:sz w:val="20"/>
                <w:szCs w:val="20"/>
              </w:rPr>
              <w:t>Methodology</w:t>
            </w:r>
          </w:p>
          <w:p w14:paraId="2FE0F3FF" w14:textId="787D3914" w:rsidR="000211FB" w:rsidRPr="000211FB" w:rsidRDefault="000211FB" w:rsidP="000211FB">
            <w:pPr>
              <w:jc w:val="center"/>
              <w:rPr>
                <w:rFonts w:cstheme="minorHAnsi"/>
                <w:i/>
                <w:iCs/>
                <w:sz w:val="20"/>
                <w:szCs w:val="20"/>
              </w:rPr>
            </w:pPr>
            <w:r w:rsidRPr="000211FB">
              <w:rPr>
                <w:rFonts w:cstheme="minorHAnsi"/>
                <w:i/>
                <w:iCs/>
                <w:sz w:val="20"/>
                <w:szCs w:val="20"/>
              </w:rPr>
              <w:t>Describe how performance goal is measured.</w:t>
            </w:r>
          </w:p>
        </w:tc>
        <w:tc>
          <w:tcPr>
            <w:tcW w:w="1167" w:type="dxa"/>
          </w:tcPr>
          <w:p w14:paraId="66A59560" w14:textId="77777777" w:rsidR="000211FB" w:rsidRDefault="000211FB" w:rsidP="000211FB">
            <w:pPr>
              <w:jc w:val="center"/>
              <w:rPr>
                <w:rFonts w:cstheme="minorHAnsi"/>
                <w:b/>
                <w:bCs/>
                <w:i/>
                <w:iCs/>
                <w:sz w:val="20"/>
                <w:szCs w:val="20"/>
              </w:rPr>
            </w:pPr>
          </w:p>
          <w:p w14:paraId="77039DE9" w14:textId="0203CB94" w:rsidR="000211FB" w:rsidRPr="000211FB" w:rsidRDefault="000211FB" w:rsidP="000211FB">
            <w:pPr>
              <w:jc w:val="center"/>
              <w:rPr>
                <w:rFonts w:eastAsia="Arial Unicode MS" w:cstheme="minorHAnsi"/>
                <w:b/>
                <w:bCs/>
                <w:i/>
                <w:iCs/>
                <w:sz w:val="20"/>
                <w:szCs w:val="20"/>
              </w:rPr>
            </w:pPr>
            <w:r w:rsidRPr="000211FB">
              <w:rPr>
                <w:rFonts w:cstheme="minorHAnsi"/>
                <w:b/>
                <w:bCs/>
                <w:i/>
                <w:iCs/>
                <w:sz w:val="20"/>
                <w:szCs w:val="20"/>
              </w:rPr>
              <w:t>Schedule</w:t>
            </w:r>
          </w:p>
          <w:p w14:paraId="63FD4D82" w14:textId="60CDF857" w:rsidR="000211FB" w:rsidRPr="000211FB" w:rsidRDefault="000211FB" w:rsidP="000211FB">
            <w:pPr>
              <w:jc w:val="center"/>
              <w:rPr>
                <w:rFonts w:cstheme="minorHAnsi"/>
                <w:i/>
                <w:iCs/>
                <w:sz w:val="20"/>
                <w:szCs w:val="20"/>
              </w:rPr>
            </w:pPr>
            <w:r w:rsidRPr="000211FB">
              <w:rPr>
                <w:rFonts w:cstheme="minorHAnsi"/>
                <w:i/>
                <w:iCs/>
                <w:sz w:val="20"/>
                <w:szCs w:val="20"/>
              </w:rPr>
              <w:t>Describe when to measure.</w:t>
            </w:r>
          </w:p>
        </w:tc>
        <w:tc>
          <w:tcPr>
            <w:tcW w:w="1443" w:type="dxa"/>
          </w:tcPr>
          <w:p w14:paraId="038D406A" w14:textId="77777777" w:rsidR="000211FB" w:rsidRDefault="000211FB" w:rsidP="000211FB">
            <w:pPr>
              <w:jc w:val="center"/>
              <w:rPr>
                <w:rFonts w:cstheme="minorHAnsi"/>
                <w:b/>
                <w:bCs/>
                <w:i/>
                <w:iCs/>
                <w:sz w:val="20"/>
                <w:szCs w:val="20"/>
              </w:rPr>
            </w:pPr>
          </w:p>
          <w:p w14:paraId="58BD15D1" w14:textId="79606EF2" w:rsidR="000211FB" w:rsidRPr="000211FB" w:rsidRDefault="000211FB" w:rsidP="000211FB">
            <w:pPr>
              <w:jc w:val="center"/>
              <w:rPr>
                <w:rFonts w:eastAsia="Arial Unicode MS" w:cstheme="minorHAnsi"/>
                <w:b/>
                <w:bCs/>
                <w:i/>
                <w:iCs/>
                <w:sz w:val="20"/>
                <w:szCs w:val="20"/>
              </w:rPr>
            </w:pPr>
            <w:r w:rsidRPr="000211FB">
              <w:rPr>
                <w:rFonts w:cstheme="minorHAnsi"/>
                <w:b/>
                <w:bCs/>
                <w:i/>
                <w:iCs/>
                <w:sz w:val="20"/>
                <w:szCs w:val="20"/>
              </w:rPr>
              <w:t>Responsibility</w:t>
            </w:r>
          </w:p>
          <w:p w14:paraId="07936632" w14:textId="68FAE890" w:rsidR="000211FB" w:rsidRPr="000211FB" w:rsidRDefault="000211FB" w:rsidP="000211FB">
            <w:pPr>
              <w:jc w:val="center"/>
              <w:rPr>
                <w:rFonts w:cstheme="minorHAnsi"/>
                <w:i/>
                <w:iCs/>
                <w:sz w:val="20"/>
                <w:szCs w:val="20"/>
              </w:rPr>
            </w:pPr>
            <w:r w:rsidRPr="000211FB">
              <w:rPr>
                <w:rFonts w:cstheme="minorHAnsi"/>
                <w:i/>
                <w:iCs/>
                <w:sz w:val="20"/>
                <w:szCs w:val="20"/>
              </w:rPr>
              <w:t>Identify who measures.</w:t>
            </w:r>
          </w:p>
        </w:tc>
        <w:tc>
          <w:tcPr>
            <w:tcW w:w="2155" w:type="dxa"/>
          </w:tcPr>
          <w:p w14:paraId="051EF31E" w14:textId="77777777" w:rsidR="000211FB" w:rsidRDefault="000211FB" w:rsidP="000211FB">
            <w:pPr>
              <w:jc w:val="center"/>
              <w:rPr>
                <w:rFonts w:cstheme="minorHAnsi"/>
                <w:b/>
                <w:bCs/>
                <w:i/>
                <w:iCs/>
                <w:sz w:val="20"/>
                <w:szCs w:val="20"/>
              </w:rPr>
            </w:pPr>
          </w:p>
          <w:p w14:paraId="7CB8BCE4" w14:textId="5CECD7C8" w:rsidR="000211FB" w:rsidRPr="000211FB" w:rsidRDefault="000211FB" w:rsidP="000211FB">
            <w:pPr>
              <w:jc w:val="center"/>
              <w:rPr>
                <w:rFonts w:eastAsia="Arial Unicode MS" w:cstheme="minorHAnsi"/>
                <w:b/>
                <w:bCs/>
                <w:i/>
                <w:iCs/>
                <w:sz w:val="20"/>
                <w:szCs w:val="20"/>
              </w:rPr>
            </w:pPr>
            <w:r w:rsidRPr="000211FB">
              <w:rPr>
                <w:rFonts w:cstheme="minorHAnsi"/>
                <w:b/>
                <w:bCs/>
                <w:i/>
                <w:iCs/>
                <w:sz w:val="20"/>
                <w:szCs w:val="20"/>
              </w:rPr>
              <w:t>Reports</w:t>
            </w:r>
          </w:p>
          <w:p w14:paraId="3CC44A35" w14:textId="56337C33" w:rsidR="000211FB" w:rsidRPr="000211FB" w:rsidRDefault="000211FB" w:rsidP="000211FB">
            <w:pPr>
              <w:jc w:val="center"/>
              <w:rPr>
                <w:rFonts w:cstheme="minorHAnsi"/>
                <w:i/>
                <w:iCs/>
                <w:sz w:val="20"/>
                <w:szCs w:val="20"/>
              </w:rPr>
            </w:pPr>
            <w:r w:rsidRPr="000211FB">
              <w:rPr>
                <w:rFonts w:cstheme="minorHAnsi"/>
                <w:i/>
                <w:iCs/>
                <w:sz w:val="20"/>
                <w:szCs w:val="20"/>
              </w:rPr>
              <w:t>Identify how progress toward meeting the performance goal is reported.</w:t>
            </w:r>
          </w:p>
        </w:tc>
      </w:tr>
      <w:tr w:rsidR="000211FB" w14:paraId="109E25F4" w14:textId="77777777" w:rsidTr="00593720">
        <w:trPr>
          <w:trHeight w:val="809"/>
        </w:trPr>
        <w:tc>
          <w:tcPr>
            <w:tcW w:w="2605" w:type="dxa"/>
          </w:tcPr>
          <w:p w14:paraId="5B0AEB39" w14:textId="77777777" w:rsidR="000211FB" w:rsidRDefault="000211FB" w:rsidP="000211FB"/>
        </w:tc>
        <w:tc>
          <w:tcPr>
            <w:tcW w:w="1710" w:type="dxa"/>
          </w:tcPr>
          <w:p w14:paraId="4CEEC665" w14:textId="77777777" w:rsidR="000211FB" w:rsidRDefault="000211FB" w:rsidP="000211FB"/>
        </w:tc>
        <w:tc>
          <w:tcPr>
            <w:tcW w:w="1710" w:type="dxa"/>
          </w:tcPr>
          <w:p w14:paraId="7F3DDE9D" w14:textId="77777777" w:rsidR="000211FB" w:rsidRDefault="000211FB" w:rsidP="000211FB"/>
        </w:tc>
        <w:tc>
          <w:tcPr>
            <w:tcW w:w="1167" w:type="dxa"/>
          </w:tcPr>
          <w:p w14:paraId="039229A5" w14:textId="77777777" w:rsidR="000211FB" w:rsidRDefault="000211FB" w:rsidP="000211FB"/>
        </w:tc>
        <w:tc>
          <w:tcPr>
            <w:tcW w:w="1443" w:type="dxa"/>
          </w:tcPr>
          <w:p w14:paraId="1954551E" w14:textId="77777777" w:rsidR="000211FB" w:rsidRDefault="000211FB" w:rsidP="000211FB"/>
        </w:tc>
        <w:tc>
          <w:tcPr>
            <w:tcW w:w="2155" w:type="dxa"/>
          </w:tcPr>
          <w:p w14:paraId="53521FE3" w14:textId="77777777" w:rsidR="000211FB" w:rsidRDefault="000211FB" w:rsidP="000211FB"/>
        </w:tc>
      </w:tr>
      <w:tr w:rsidR="000211FB" w14:paraId="55FBDC09" w14:textId="77777777" w:rsidTr="00593720">
        <w:trPr>
          <w:trHeight w:val="791"/>
        </w:trPr>
        <w:tc>
          <w:tcPr>
            <w:tcW w:w="2605" w:type="dxa"/>
          </w:tcPr>
          <w:p w14:paraId="1E22B6FE" w14:textId="77777777" w:rsidR="000211FB" w:rsidRDefault="000211FB" w:rsidP="000211FB"/>
        </w:tc>
        <w:tc>
          <w:tcPr>
            <w:tcW w:w="1710" w:type="dxa"/>
          </w:tcPr>
          <w:p w14:paraId="34D2EE57" w14:textId="77777777" w:rsidR="000211FB" w:rsidRDefault="000211FB" w:rsidP="000211FB"/>
        </w:tc>
        <w:tc>
          <w:tcPr>
            <w:tcW w:w="1710" w:type="dxa"/>
          </w:tcPr>
          <w:p w14:paraId="1B0E3EB3" w14:textId="77777777" w:rsidR="000211FB" w:rsidRDefault="000211FB" w:rsidP="000211FB"/>
        </w:tc>
        <w:tc>
          <w:tcPr>
            <w:tcW w:w="1167" w:type="dxa"/>
          </w:tcPr>
          <w:p w14:paraId="0C880A42" w14:textId="77777777" w:rsidR="000211FB" w:rsidRDefault="000211FB" w:rsidP="000211FB"/>
        </w:tc>
        <w:tc>
          <w:tcPr>
            <w:tcW w:w="1443" w:type="dxa"/>
          </w:tcPr>
          <w:p w14:paraId="59FE466A" w14:textId="77777777" w:rsidR="000211FB" w:rsidRDefault="000211FB" w:rsidP="000211FB"/>
        </w:tc>
        <w:tc>
          <w:tcPr>
            <w:tcW w:w="2155" w:type="dxa"/>
          </w:tcPr>
          <w:p w14:paraId="0AE03271" w14:textId="77777777" w:rsidR="000211FB" w:rsidRDefault="000211FB" w:rsidP="000211FB"/>
        </w:tc>
      </w:tr>
      <w:tr w:rsidR="000211FB" w14:paraId="2FE5506F" w14:textId="77777777" w:rsidTr="00593720">
        <w:trPr>
          <w:trHeight w:val="800"/>
        </w:trPr>
        <w:tc>
          <w:tcPr>
            <w:tcW w:w="2605" w:type="dxa"/>
          </w:tcPr>
          <w:p w14:paraId="3A352DF2" w14:textId="77777777" w:rsidR="000211FB" w:rsidRDefault="000211FB" w:rsidP="000211FB"/>
        </w:tc>
        <w:tc>
          <w:tcPr>
            <w:tcW w:w="1710" w:type="dxa"/>
          </w:tcPr>
          <w:p w14:paraId="25306D3D" w14:textId="77777777" w:rsidR="000211FB" w:rsidRDefault="000211FB" w:rsidP="000211FB"/>
        </w:tc>
        <w:tc>
          <w:tcPr>
            <w:tcW w:w="1710" w:type="dxa"/>
          </w:tcPr>
          <w:p w14:paraId="4DDB8C36" w14:textId="77777777" w:rsidR="000211FB" w:rsidRDefault="000211FB" w:rsidP="000211FB"/>
        </w:tc>
        <w:tc>
          <w:tcPr>
            <w:tcW w:w="1167" w:type="dxa"/>
          </w:tcPr>
          <w:p w14:paraId="7A9EBF4B" w14:textId="77777777" w:rsidR="000211FB" w:rsidRDefault="000211FB" w:rsidP="000211FB"/>
        </w:tc>
        <w:tc>
          <w:tcPr>
            <w:tcW w:w="1443" w:type="dxa"/>
          </w:tcPr>
          <w:p w14:paraId="371D8B9F" w14:textId="77777777" w:rsidR="000211FB" w:rsidRDefault="000211FB" w:rsidP="000211FB"/>
        </w:tc>
        <w:tc>
          <w:tcPr>
            <w:tcW w:w="2155" w:type="dxa"/>
          </w:tcPr>
          <w:p w14:paraId="0382117B" w14:textId="77777777" w:rsidR="000211FB" w:rsidRDefault="000211FB" w:rsidP="000211FB"/>
        </w:tc>
      </w:tr>
    </w:tbl>
    <w:p w14:paraId="3647E81E" w14:textId="146F972D" w:rsidR="001E6382" w:rsidRPr="00192908" w:rsidRDefault="001E6382" w:rsidP="00192908">
      <w:pPr>
        <w:spacing w:line="355" w:lineRule="exact"/>
        <w:rPr>
          <w:rFonts w:ascii="Times New Roman" w:hAnsi="Times New Roman"/>
          <w:color w:val="000000" w:themeColor="text1"/>
          <w:sz w:val="24"/>
          <w:szCs w:val="24"/>
        </w:rPr>
      </w:pPr>
    </w:p>
    <w:sectPr w:rsidR="001E6382" w:rsidRPr="00192908" w:rsidSect="00787F7B">
      <w:headerReference w:type="even" r:id="rId10"/>
      <w:headerReference w:type="default" r:id="rId11"/>
      <w:footerReference w:type="default" r:id="rId12"/>
      <w:pgSz w:w="12240" w:h="15840"/>
      <w:pgMar w:top="720" w:right="720" w:bottom="720" w:left="720" w:header="31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02DB2" w14:textId="77777777" w:rsidR="006F58CF" w:rsidRDefault="006F58CF" w:rsidP="00002890">
      <w:r>
        <w:separator/>
      </w:r>
    </w:p>
  </w:endnote>
  <w:endnote w:type="continuationSeparator" w:id="0">
    <w:p w14:paraId="1838F8CC" w14:textId="77777777" w:rsidR="006F58CF" w:rsidRDefault="006F58CF" w:rsidP="0000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Arial Unicode MS">
    <w:panose1 w:val="020B0604020202020204"/>
    <w:charset w:val="00"/>
    <w:family w:val="roman"/>
    <w:pitch w:val="variable"/>
    <w:sig w:usb0="00000003" w:usb1="00000000" w:usb2="00000000" w:usb3="00000000" w:csb0="00000001" w:csb1="00000000"/>
  </w:font>
  <w:font w:name="Rajdhani">
    <w:panose1 w:val="020000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57D2" w14:textId="1BDBCA25" w:rsidR="0063083A" w:rsidRPr="0063083A" w:rsidRDefault="0063083A" w:rsidP="00DD126B">
    <w:pPr>
      <w:pStyle w:val="Footer"/>
      <w:jc w:val="right"/>
      <w:rPr>
        <w:rFonts w:ascii="Roboto" w:hAnsi="Roboto"/>
      </w:rPr>
    </w:pPr>
    <w:r>
      <w:rPr>
        <w:noProof/>
        <w:color w:val="4472C4" w:themeColor="accent1"/>
        <w:lang w:eastAsia="zh-CN"/>
      </w:rPr>
      <mc:AlternateContent>
        <mc:Choice Requires="wps">
          <w:drawing>
            <wp:anchor distT="0" distB="0" distL="114300" distR="114300" simplePos="0" relativeHeight="251657216" behindDoc="0" locked="0" layoutInCell="1" allowOverlap="1" wp14:anchorId="59E6B526" wp14:editId="0D51D3DB">
              <wp:simplePos x="0" y="0"/>
              <wp:positionH relativeFrom="page">
                <wp:align>center</wp:align>
              </wp:positionH>
              <wp:positionV relativeFrom="page">
                <wp:align>center</wp:align>
              </wp:positionV>
              <wp:extent cx="7364730" cy="9528810"/>
              <wp:effectExtent l="0" t="0" r="0" b="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F6F68" w14:textId="173941B1" w:rsidR="00787F7B" w:rsidRDefault="00787F7B" w:rsidP="00787F7B">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9E6B526" id="Rectangle 452" o:spid="_x0000_s1028" style="position:absolute;left:0;text-align:left;margin-left:0;margin-top:0;width:579.9pt;height:750.3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" filled="f" stroked="f" strokeweight="1.25pt">
              <v:textbox>
                <w:txbxContent>
                  <w:p w14:paraId="48AF6F68" w14:textId="173941B1" w:rsidR="00787F7B" w:rsidRDefault="00787F7B" w:rsidP="00787F7B">
                    <w:pPr>
                      <w:jc w:val="center"/>
                    </w:pPr>
                    <w:r>
                      <w:softHyphen/>
                    </w:r>
                  </w:p>
                </w:txbxContent>
              </v:textbox>
              <w10:wrap anchorx="page" anchory="page"/>
            </v:rect>
          </w:pict>
        </mc:Fallback>
      </mc:AlternateContent>
    </w:r>
    <w:r>
      <w:rPr>
        <w:color w:val="4472C4" w:themeColor="accent1"/>
      </w:rPr>
      <w:t xml:space="preserve"> </w:t>
    </w:r>
    <w:r w:rsidRPr="0063083A">
      <w:rPr>
        <w:rFonts w:ascii="Roboto" w:eastAsiaTheme="majorEastAsia" w:hAnsi="Roboto" w:cstheme="majorBidi"/>
        <w:color w:val="005E6E"/>
        <w:sz w:val="22"/>
        <w:szCs w:val="22"/>
      </w:rPr>
      <w:t xml:space="preserve">pg. </w:t>
    </w:r>
    <w:r w:rsidRPr="0063083A">
      <w:rPr>
        <w:rFonts w:ascii="Roboto" w:eastAsiaTheme="minorEastAsia" w:hAnsi="Roboto"/>
        <w:color w:val="005E6E"/>
        <w:sz w:val="22"/>
        <w:szCs w:val="22"/>
      </w:rPr>
      <w:fldChar w:fldCharType="begin"/>
    </w:r>
    <w:r w:rsidRPr="0063083A">
      <w:rPr>
        <w:rFonts w:ascii="Roboto" w:hAnsi="Roboto"/>
        <w:color w:val="005E6E"/>
        <w:sz w:val="22"/>
        <w:szCs w:val="22"/>
      </w:rPr>
      <w:instrText xml:space="preserve"> PAGE    \* MERGEFORMAT </w:instrText>
    </w:r>
    <w:r w:rsidRPr="0063083A">
      <w:rPr>
        <w:rFonts w:ascii="Roboto" w:eastAsiaTheme="minorEastAsia" w:hAnsi="Roboto"/>
        <w:color w:val="005E6E"/>
        <w:sz w:val="22"/>
        <w:szCs w:val="22"/>
      </w:rPr>
      <w:fldChar w:fldCharType="separate"/>
    </w:r>
    <w:r w:rsidRPr="0063083A">
      <w:rPr>
        <w:rFonts w:ascii="Roboto" w:eastAsiaTheme="majorEastAsia" w:hAnsi="Roboto" w:cstheme="majorBidi"/>
        <w:noProof/>
        <w:color w:val="005E6E"/>
        <w:sz w:val="22"/>
        <w:szCs w:val="22"/>
      </w:rPr>
      <w:t>2</w:t>
    </w:r>
    <w:r w:rsidRPr="0063083A">
      <w:rPr>
        <w:rFonts w:ascii="Roboto" w:eastAsiaTheme="majorEastAsia" w:hAnsi="Roboto" w:cstheme="majorBidi"/>
        <w:noProof/>
        <w:color w:val="005E6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34CEE" w14:textId="77777777" w:rsidR="006F58CF" w:rsidRDefault="006F58CF" w:rsidP="00002890">
      <w:r>
        <w:separator/>
      </w:r>
    </w:p>
  </w:footnote>
  <w:footnote w:type="continuationSeparator" w:id="0">
    <w:p w14:paraId="66680D58" w14:textId="77777777" w:rsidR="006F58CF" w:rsidRDefault="006F58CF" w:rsidP="0000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601E" w14:textId="69DF0AD6" w:rsidR="00002890" w:rsidRDefault="00A305DA">
    <w:pPr>
      <w:pStyle w:val="Header"/>
    </w:pPr>
    <w:r>
      <w:rPr>
        <w:noProof/>
      </w:rPr>
      <w:drawing>
        <wp:anchor distT="0" distB="0" distL="114300" distR="114300" simplePos="0" relativeHeight="251659264" behindDoc="1" locked="0" layoutInCell="0" allowOverlap="1" wp14:anchorId="46E54611" wp14:editId="311E1381">
          <wp:simplePos x="0" y="0"/>
          <wp:positionH relativeFrom="margin">
            <wp:align>center</wp:align>
          </wp:positionH>
          <wp:positionV relativeFrom="margin">
            <wp:align>center</wp:align>
          </wp:positionV>
          <wp:extent cx="6858000" cy="887476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9877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8747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45B9" w14:textId="52DD8064" w:rsidR="005E6AF4" w:rsidRDefault="004B2254">
    <w:pPr>
      <w:pStyle w:val="Header"/>
    </w:pPr>
    <w:r>
      <w:rPr>
        <w:noProof/>
      </w:rPr>
      <w:drawing>
        <wp:anchor distT="0" distB="0" distL="114300" distR="114300" simplePos="0" relativeHeight="251656192" behindDoc="1" locked="0" layoutInCell="1" allowOverlap="1" wp14:anchorId="01FD39C3" wp14:editId="310C2A72">
          <wp:simplePos x="0" y="0"/>
          <wp:positionH relativeFrom="column">
            <wp:posOffset>-472440</wp:posOffset>
          </wp:positionH>
          <wp:positionV relativeFrom="paragraph">
            <wp:posOffset>-139065</wp:posOffset>
          </wp:positionV>
          <wp:extent cx="7772400" cy="17399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7772400" cy="1739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38F69C9C" wp14:editId="0F689D47">
              <wp:simplePos x="0" y="0"/>
              <wp:positionH relativeFrom="column">
                <wp:posOffset>2468880</wp:posOffset>
              </wp:positionH>
              <wp:positionV relativeFrom="paragraph">
                <wp:posOffset>594360</wp:posOffset>
              </wp:positionV>
              <wp:extent cx="4267200" cy="56388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267200" cy="563880"/>
                      </a:xfrm>
                      <a:prstGeom prst="rect">
                        <a:avLst/>
                      </a:prstGeom>
                      <a:solidFill>
                        <a:schemeClr val="lt1"/>
                      </a:solidFill>
                      <a:ln w="6350">
                        <a:noFill/>
                      </a:ln>
                    </wps:spPr>
                    <wps:txbx>
                      <w:txbxContent>
                        <w:p w14:paraId="2973CB34" w14:textId="096C18B1" w:rsidR="004B2254" w:rsidRPr="004B2254" w:rsidRDefault="004B2254" w:rsidP="004B2254">
                          <w:pPr>
                            <w:jc w:val="center"/>
                            <w:rPr>
                              <w:rFonts w:ascii="Rajdhani" w:hAnsi="Rajdhani" w:cs="Rajdhani"/>
                              <w:b/>
                              <w:bCs/>
                              <w:color w:val="005E6E"/>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F69C9C" id="_x0000_t202" coordsize="21600,21600" o:spt="202" path="m,l,21600r21600,l21600,xe">
              <v:stroke joinstyle="miter"/>
              <v:path gradientshapeok="t" o:connecttype="rect"/>
            </v:shapetype>
            <v:shape id="Text Box 29" o:spid="_x0000_s1027" type="#_x0000_t202" style="position:absolute;margin-left:194.4pt;margin-top:46.8pt;width:336pt;height:44.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" fillcolor="white [3201]" stroked="f" strokeweight=".5pt">
              <v:textbox>
                <w:txbxContent>
                  <w:p w14:paraId="2973CB34" w14:textId="096C18B1" w:rsidR="004B2254" w:rsidRPr="004B2254" w:rsidRDefault="004B2254" w:rsidP="004B2254">
                    <w:pPr>
                      <w:jc w:val="center"/>
                      <w:rPr>
                        <w:rFonts w:ascii="Rajdhani" w:hAnsi="Rajdhani" w:cs="Rajdhani"/>
                        <w:b/>
                        <w:bCs/>
                        <w:color w:val="005E6E"/>
                        <w:sz w:val="52"/>
                        <w:szCs w:val="5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17352"/>
    <w:multiLevelType w:val="hybridMultilevel"/>
    <w:tmpl w:val="B6AC9480"/>
    <w:lvl w:ilvl="0" w:tplc="70029752">
      <w:start w:val="1"/>
      <w:numFmt w:val="upperLetter"/>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8F23C86"/>
    <w:multiLevelType w:val="hybridMultilevel"/>
    <w:tmpl w:val="508C88BE"/>
    <w:lvl w:ilvl="0" w:tplc="DFDCA27C">
      <w:start w:val="1"/>
      <w:numFmt w:val="upperLetter"/>
      <w:lvlText w:val="%1."/>
      <w:lvlJc w:val="left"/>
      <w:pPr>
        <w:tabs>
          <w:tab w:val="num" w:pos="360"/>
        </w:tabs>
        <w:ind w:left="360" w:hanging="360"/>
      </w:pPr>
      <w:rPr>
        <w:rFonts w:hint="default"/>
        <w:b/>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8613862">
    <w:abstractNumId w:val="1"/>
  </w:num>
  <w:num w:numId="2" w16cid:durableId="618994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14"/>
    <w:rsid w:val="00002890"/>
    <w:rsid w:val="000211FB"/>
    <w:rsid w:val="000B46DD"/>
    <w:rsid w:val="00192908"/>
    <w:rsid w:val="001D4273"/>
    <w:rsid w:val="001E6382"/>
    <w:rsid w:val="00310221"/>
    <w:rsid w:val="004B2254"/>
    <w:rsid w:val="005278F9"/>
    <w:rsid w:val="00593720"/>
    <w:rsid w:val="005E6AF4"/>
    <w:rsid w:val="0063083A"/>
    <w:rsid w:val="00683E50"/>
    <w:rsid w:val="006F58CF"/>
    <w:rsid w:val="00740E4C"/>
    <w:rsid w:val="00756FBA"/>
    <w:rsid w:val="00787F7B"/>
    <w:rsid w:val="007B7AAD"/>
    <w:rsid w:val="00867F42"/>
    <w:rsid w:val="00881C35"/>
    <w:rsid w:val="00886942"/>
    <w:rsid w:val="008B4263"/>
    <w:rsid w:val="00913234"/>
    <w:rsid w:val="009827D5"/>
    <w:rsid w:val="00A305DA"/>
    <w:rsid w:val="00A74260"/>
    <w:rsid w:val="00AB2635"/>
    <w:rsid w:val="00B66E8D"/>
    <w:rsid w:val="00BF46A4"/>
    <w:rsid w:val="00C90C14"/>
    <w:rsid w:val="00CD4C9F"/>
    <w:rsid w:val="00D42DFF"/>
    <w:rsid w:val="00DD126B"/>
    <w:rsid w:val="00DF772E"/>
    <w:rsid w:val="00FE4FFA"/>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23F9B"/>
  <w15:chartTrackingRefBased/>
  <w15:docId w15:val="{9C2EABD7-A5E6-2141-8F61-51F0D411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54"/>
    <w:pPr>
      <w:widowControl w:val="0"/>
    </w:pPr>
    <w:rPr>
      <w:sz w:val="22"/>
      <w:szCs w:val="22"/>
    </w:rPr>
  </w:style>
  <w:style w:type="paragraph" w:styleId="Heading1">
    <w:name w:val="heading 1"/>
    <w:basedOn w:val="Normal"/>
    <w:next w:val="Normal"/>
    <w:link w:val="Heading1Char"/>
    <w:uiPriority w:val="9"/>
    <w:qFormat/>
    <w:rsid w:val="000211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211FB"/>
    <w:pPr>
      <w:keepNext/>
      <w:widowControl/>
      <w:shd w:val="pct15" w:color="auto" w:fill="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890"/>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002890"/>
  </w:style>
  <w:style w:type="paragraph" w:styleId="Footer">
    <w:name w:val="footer"/>
    <w:basedOn w:val="Normal"/>
    <w:link w:val="FooterChar"/>
    <w:uiPriority w:val="99"/>
    <w:unhideWhenUsed/>
    <w:rsid w:val="00002890"/>
    <w:pPr>
      <w:widowControl/>
      <w:tabs>
        <w:tab w:val="center" w:pos="4680"/>
        <w:tab w:val="right" w:pos="9360"/>
      </w:tabs>
    </w:pPr>
    <w:rPr>
      <w:sz w:val="24"/>
      <w:szCs w:val="24"/>
    </w:rPr>
  </w:style>
  <w:style w:type="character" w:customStyle="1" w:styleId="FooterChar">
    <w:name w:val="Footer Char"/>
    <w:basedOn w:val="DefaultParagraphFont"/>
    <w:link w:val="Footer"/>
    <w:uiPriority w:val="99"/>
    <w:rsid w:val="00002890"/>
  </w:style>
  <w:style w:type="table" w:styleId="TableGrid">
    <w:name w:val="Table Grid"/>
    <w:basedOn w:val="TableNormal"/>
    <w:uiPriority w:val="59"/>
    <w:rsid w:val="004B2254"/>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ectionHeading">
    <w:name w:val="Section Heading"/>
    <w:basedOn w:val="Normal"/>
    <w:rsid w:val="00A305DA"/>
    <w:pPr>
      <w:widowControl/>
    </w:pPr>
    <w:rPr>
      <w:rFonts w:ascii="Book Antiqua" w:eastAsia="Times New Roman" w:hAnsi="Book Antiqua" w:cs="Times New Roman"/>
      <w:b/>
      <w:i/>
      <w:szCs w:val="20"/>
    </w:rPr>
  </w:style>
  <w:style w:type="paragraph" w:styleId="Caption">
    <w:name w:val="caption"/>
    <w:basedOn w:val="Normal"/>
    <w:next w:val="Normal"/>
    <w:qFormat/>
    <w:rsid w:val="00A305DA"/>
    <w:pPr>
      <w:widowControl/>
      <w:ind w:left="171"/>
      <w:jc w:val="center"/>
    </w:pPr>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211FB"/>
    <w:rPr>
      <w:rFonts w:ascii="Times New Roman" w:eastAsia="Times New Roman" w:hAnsi="Times New Roman" w:cs="Times New Roman"/>
      <w:b/>
      <w:bCs/>
      <w:shd w:val="pct15" w:color="auto" w:fill="auto"/>
    </w:rPr>
  </w:style>
  <w:style w:type="paragraph" w:styleId="BodyTextIndent2">
    <w:name w:val="Body Text Indent 2"/>
    <w:basedOn w:val="Normal"/>
    <w:link w:val="BodyTextIndent2Char"/>
    <w:rsid w:val="000211FB"/>
    <w:pPr>
      <w:widowControl/>
      <w:ind w:left="1080"/>
    </w:pPr>
    <w:rPr>
      <w:rFonts w:ascii="Times New Roman" w:eastAsia="Times New Roman" w:hAnsi="Times New Roman" w:cs="Times New Roman"/>
      <w:i/>
      <w:iCs/>
      <w:sz w:val="20"/>
      <w:szCs w:val="24"/>
    </w:rPr>
  </w:style>
  <w:style w:type="character" w:customStyle="1" w:styleId="BodyTextIndent2Char">
    <w:name w:val="Body Text Indent 2 Char"/>
    <w:basedOn w:val="DefaultParagraphFont"/>
    <w:link w:val="BodyTextIndent2"/>
    <w:rsid w:val="000211FB"/>
    <w:rPr>
      <w:rFonts w:ascii="Times New Roman" w:eastAsia="Times New Roman" w:hAnsi="Times New Roman" w:cs="Times New Roman"/>
      <w:i/>
      <w:iCs/>
      <w:sz w:val="20"/>
    </w:rPr>
  </w:style>
  <w:style w:type="character" w:customStyle="1" w:styleId="Heading1Char">
    <w:name w:val="Heading 1 Char"/>
    <w:basedOn w:val="DefaultParagraphFont"/>
    <w:link w:val="Heading1"/>
    <w:uiPriority w:val="9"/>
    <w:rsid w:val="000211FB"/>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756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C35E1749115D4991E2399D2FC2E4BD" ma:contentTypeVersion="4" ma:contentTypeDescription="Create a new document." ma:contentTypeScope="" ma:versionID="ac3b176e740aedbe5e71e44f5eaf8d70">
  <xsd:schema xmlns:xsd="http://www.w3.org/2001/XMLSchema" xmlns:xs="http://www.w3.org/2001/XMLSchema" xmlns:p="http://schemas.microsoft.com/office/2006/metadata/properties" xmlns:ns2="c279d3a1-cca7-4237-937f-30fb74d04780" xmlns:ns3="90c91655-c057-41b6-aa21-1e76bc388f1c" targetNamespace="http://schemas.microsoft.com/office/2006/metadata/properties" ma:root="true" ma:fieldsID="f68d2f0f6d43765b96dc739a180a8f2d" ns2:_="" ns3:_="">
    <xsd:import namespace="c279d3a1-cca7-4237-937f-30fb74d04780"/>
    <xsd:import namespace="90c91655-c057-41b6-aa21-1e76bc388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9d3a1-cca7-4237-937f-30fb74d047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c91655-c057-41b6-aa21-1e76bc388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279d3a1-cca7-4237-937f-30fb74d04780">
      <UserInfo>
        <DisplayName>Treagy, Michael (VITA)</DisplayName>
        <AccountId>56</AccountId>
        <AccountType/>
      </UserInfo>
      <UserInfo>
        <DisplayName>Mutter, Melissa (VITA)</DisplayName>
        <AccountId>19</AccountId>
        <AccountType/>
      </UserInfo>
    </SharedWithUsers>
  </documentManagement>
</p:properties>
</file>

<file path=customXml/itemProps1.xml><?xml version="1.0" encoding="utf-8"?>
<ds:datastoreItem xmlns:ds="http://schemas.openxmlformats.org/officeDocument/2006/customXml" ds:itemID="{AD9D5748-BB79-4192-9912-67753C844237}">
  <ds:schemaRefs>
    <ds:schemaRef ds:uri="http://schemas.microsoft.com/sharepoint/v3/contenttype/forms"/>
  </ds:schemaRefs>
</ds:datastoreItem>
</file>

<file path=customXml/itemProps2.xml><?xml version="1.0" encoding="utf-8"?>
<ds:datastoreItem xmlns:ds="http://schemas.openxmlformats.org/officeDocument/2006/customXml" ds:itemID="{E75CA0C7-82A0-4E2D-BB95-D54683634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9d3a1-cca7-4237-937f-30fb74d04780"/>
    <ds:schemaRef ds:uri="90c91655-c057-41b6-aa21-1e76bc388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7969C-E10D-4C09-AC29-84B609AA6277}">
  <ds:schemaRefs>
    <ds:schemaRef ds:uri="http://schemas.microsoft.com/office/2006/metadata/properties"/>
    <ds:schemaRef ds:uri="http://schemas.microsoft.com/office/infopath/2007/PartnerControls"/>
    <ds:schemaRef ds:uri="c279d3a1-cca7-4237-937f-30fb74d0478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Plan - Word Template</dc:title>
  <dc:subject/>
  <dc:creator>Harper, Atrayo (VITA)</dc:creator>
  <cp:keywords/>
  <dc:description/>
  <cp:lastModifiedBy>Treagy, Michael (VITA)</cp:lastModifiedBy>
  <cp:revision>11</cp:revision>
  <cp:lastPrinted>2023-03-03T20:05:00Z</cp:lastPrinted>
  <dcterms:created xsi:type="dcterms:W3CDTF">2023-06-12T15:09:00Z</dcterms:created>
  <dcterms:modified xsi:type="dcterms:W3CDTF">2023-08-09T19:09:00Z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0x010100EBC35E1749115D4991E2399D2FC2E4BD</vt:lpwstr>
  </property>
</Properties>
</file>