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4D71" w14:textId="77777777" w:rsidR="000F4AA3" w:rsidRPr="009D6CD5" w:rsidRDefault="000F4AA3" w:rsidP="004855CB">
      <w:pPr>
        <w:pStyle w:val="SectionHeading"/>
        <w:shd w:val="pct15" w:color="auto" w:fill="auto"/>
        <w:spacing w:line="240" w:lineRule="atLeast"/>
        <w:rPr>
          <w:rFonts w:ascii="Roboto" w:hAnsi="Roboto"/>
          <w:sz w:val="28"/>
          <w:szCs w:val="28"/>
        </w:rPr>
      </w:pPr>
      <w:r w:rsidRPr="009D6CD5">
        <w:rPr>
          <w:rFonts w:ascii="Roboto" w:hAnsi="Roboto"/>
          <w:sz w:val="28"/>
          <w:szCs w:val="28"/>
        </w:rPr>
        <w:t>Quality Management and IV&amp;V Plan</w:t>
      </w:r>
    </w:p>
    <w:p w14:paraId="2B8DB6A7" w14:textId="77777777" w:rsidR="000F4AA3" w:rsidRDefault="000F4AA3" w:rsidP="000F4AA3">
      <w:pPr>
        <w:pStyle w:val="BodyText2"/>
      </w:pPr>
    </w:p>
    <w:p w14:paraId="76A4ECE5" w14:textId="77777777" w:rsidR="000F4AA3" w:rsidRPr="009D6CD5" w:rsidRDefault="000F4AA3" w:rsidP="009D6CD5">
      <w:pPr>
        <w:pStyle w:val="SectionHeading"/>
        <w:shd w:val="pct15" w:color="auto" w:fill="auto"/>
        <w:spacing w:line="240" w:lineRule="atLeast"/>
        <w:rPr>
          <w:rFonts w:ascii="Roboto" w:hAnsi="Roboto"/>
          <w:sz w:val="28"/>
          <w:szCs w:val="28"/>
        </w:rPr>
      </w:pPr>
      <w:r w:rsidRPr="009D6CD5">
        <w:rPr>
          <w:rFonts w:ascii="Roboto" w:hAnsi="Roboto"/>
          <w:sz w:val="28"/>
          <w:szCs w:val="28"/>
        </w:rPr>
        <w:t xml:space="preserve">A.  </w:t>
      </w:r>
      <w:r w:rsidRPr="00AA0CF7">
        <w:rPr>
          <w:rFonts w:ascii="Roboto" w:hAnsi="Roboto"/>
          <w:i/>
          <w:iCs/>
          <w:sz w:val="28"/>
          <w:szCs w:val="28"/>
        </w:rPr>
        <w:t>General Information</w:t>
      </w:r>
    </w:p>
    <w:p w14:paraId="3021114B" w14:textId="477BA9D8" w:rsidR="000F4AA3" w:rsidRPr="003207C1" w:rsidRDefault="000F4AA3" w:rsidP="000F4AA3">
      <w:pPr>
        <w:pStyle w:val="BodyText2"/>
        <w:rPr>
          <w:rFonts w:ascii="Roboto Light" w:eastAsiaTheme="minorHAnsi" w:hAnsi="Roboto Light" w:cstheme="minorBidi"/>
          <w:iCs/>
          <w:sz w:val="24"/>
          <w:szCs w:val="24"/>
        </w:rPr>
      </w:pPr>
      <w:r w:rsidRPr="003207C1">
        <w:rPr>
          <w:rFonts w:ascii="Roboto Light" w:eastAsiaTheme="minorHAnsi" w:hAnsi="Roboto Light" w:cstheme="minorBidi"/>
          <w:iCs/>
          <w:sz w:val="24"/>
          <w:szCs w:val="24"/>
        </w:rPr>
        <w:t>Provide basic information about the project including:</w:t>
      </w:r>
      <w:r w:rsidR="009D6CD5">
        <w:rPr>
          <w:rFonts w:ascii="Roboto Light" w:eastAsiaTheme="minorHAnsi" w:hAnsi="Roboto Light" w:cstheme="minorBidi"/>
          <w:iCs/>
          <w:sz w:val="24"/>
          <w:szCs w:val="24"/>
        </w:rPr>
        <w:t xml:space="preserve"> (Bidirectional</w:t>
      </w:r>
      <w:r w:rsidR="00AA0CF7">
        <w:rPr>
          <w:rFonts w:ascii="Roboto Light" w:eastAsiaTheme="minorHAnsi" w:hAnsi="Roboto Light" w:cstheme="minorBidi"/>
          <w:iCs/>
          <w:sz w:val="24"/>
          <w:szCs w:val="24"/>
        </w:rPr>
        <w:t>)</w:t>
      </w:r>
    </w:p>
    <w:p w14:paraId="5CC912B5" w14:textId="77777777" w:rsidR="000F4AA3" w:rsidRPr="003207C1" w:rsidRDefault="000F4AA3" w:rsidP="000F4AA3">
      <w:pPr>
        <w:widowControl/>
        <w:jc w:val="both"/>
        <w:rPr>
          <w:rFonts w:ascii="Roboto Light" w:hAnsi="Roboto Light"/>
          <w:i/>
          <w:iCs/>
          <w:sz w:val="24"/>
          <w:szCs w:val="24"/>
        </w:rPr>
      </w:pPr>
      <w:r w:rsidRPr="003207C1">
        <w:rPr>
          <w:rFonts w:ascii="Roboto Light" w:hAnsi="Roboto Light"/>
          <w:i/>
          <w:iCs/>
          <w:sz w:val="24"/>
          <w:szCs w:val="24"/>
        </w:rPr>
        <w:t>Proponent Secretary – The Secretary to whom the proponent agency is assigned or the Secretary that is sponsoring an enterprise project.</w:t>
      </w:r>
    </w:p>
    <w:p w14:paraId="28DFA457" w14:textId="77777777" w:rsidR="000F4AA3" w:rsidRPr="003207C1" w:rsidRDefault="000F4AA3" w:rsidP="000F4AA3">
      <w:pPr>
        <w:widowControl/>
        <w:jc w:val="both"/>
        <w:rPr>
          <w:rFonts w:ascii="Roboto Light" w:hAnsi="Roboto Light"/>
          <w:i/>
          <w:iCs/>
          <w:sz w:val="24"/>
          <w:szCs w:val="24"/>
        </w:rPr>
      </w:pPr>
      <w:r w:rsidRPr="003207C1">
        <w:rPr>
          <w:rFonts w:ascii="Roboto Light" w:hAnsi="Roboto Light"/>
          <w:i/>
          <w:iCs/>
          <w:sz w:val="24"/>
          <w:szCs w:val="24"/>
        </w:rPr>
        <w:t>Proponent Agency – The agency that will be responsible for the management of the project.</w:t>
      </w:r>
    </w:p>
    <w:p w14:paraId="26B05761" w14:textId="77777777" w:rsidR="000F4AA3" w:rsidRPr="003207C1" w:rsidRDefault="000F4AA3" w:rsidP="000F4AA3">
      <w:pPr>
        <w:widowControl/>
        <w:jc w:val="both"/>
        <w:rPr>
          <w:rFonts w:ascii="Roboto Light" w:hAnsi="Roboto Light"/>
          <w:i/>
          <w:iCs/>
          <w:sz w:val="24"/>
          <w:szCs w:val="24"/>
        </w:rPr>
      </w:pPr>
      <w:r w:rsidRPr="003207C1">
        <w:rPr>
          <w:rFonts w:ascii="Roboto Light" w:hAnsi="Roboto Light"/>
          <w:i/>
          <w:iCs/>
          <w:sz w:val="24"/>
          <w:szCs w:val="24"/>
        </w:rPr>
        <w:t>Project Manager – The person(s) preparing this document.</w:t>
      </w:r>
    </w:p>
    <w:p w14:paraId="5614D970" w14:textId="77777777" w:rsidR="000F4AA3" w:rsidRPr="003207C1" w:rsidRDefault="000F4AA3" w:rsidP="000F4AA3">
      <w:pPr>
        <w:widowControl/>
        <w:jc w:val="both"/>
        <w:rPr>
          <w:rFonts w:ascii="Roboto Light" w:hAnsi="Roboto Light"/>
          <w:i/>
          <w:iCs/>
          <w:sz w:val="24"/>
          <w:szCs w:val="24"/>
        </w:rPr>
      </w:pPr>
      <w:r w:rsidRPr="003207C1">
        <w:rPr>
          <w:rFonts w:ascii="Roboto Light" w:hAnsi="Roboto Light"/>
          <w:i/>
          <w:iCs/>
          <w:sz w:val="24"/>
          <w:szCs w:val="24"/>
        </w:rPr>
        <w:t>Planned Completion Date – Date the project is expected to be complete.</w:t>
      </w:r>
    </w:p>
    <w:p w14:paraId="78E6762D" w14:textId="77777777" w:rsidR="000F4AA3" w:rsidRPr="003207C1" w:rsidRDefault="000F4AA3" w:rsidP="000F4AA3">
      <w:pPr>
        <w:widowControl/>
        <w:jc w:val="both"/>
        <w:rPr>
          <w:rFonts w:ascii="Roboto Light" w:hAnsi="Roboto Light"/>
          <w:i/>
          <w:iCs/>
          <w:sz w:val="24"/>
          <w:szCs w:val="24"/>
        </w:rPr>
      </w:pPr>
      <w:r w:rsidRPr="003207C1">
        <w:rPr>
          <w:rFonts w:ascii="Roboto Light" w:hAnsi="Roboto Light"/>
          <w:i/>
          <w:iCs/>
          <w:sz w:val="24"/>
          <w:szCs w:val="24"/>
        </w:rPr>
        <w:t>Investment Approval Status – The current phase the project is in.</w:t>
      </w:r>
    </w:p>
    <w:p w14:paraId="3C508A0B" w14:textId="77777777" w:rsidR="000F4AA3" w:rsidRPr="003207C1" w:rsidRDefault="000F4AA3" w:rsidP="000F4AA3">
      <w:pPr>
        <w:widowControl/>
        <w:jc w:val="both"/>
        <w:rPr>
          <w:rFonts w:ascii="Roboto Light" w:hAnsi="Roboto Light"/>
          <w:i/>
          <w:iCs/>
          <w:sz w:val="24"/>
          <w:szCs w:val="24"/>
        </w:rPr>
      </w:pPr>
      <w:r w:rsidRPr="003207C1">
        <w:rPr>
          <w:rFonts w:ascii="Roboto Light" w:hAnsi="Roboto Light"/>
          <w:i/>
          <w:iCs/>
          <w:sz w:val="24"/>
          <w:szCs w:val="24"/>
        </w:rPr>
        <w:t>Item Classification Governance – The category of project based on the Risk and Complexity Assessments.</w:t>
      </w:r>
    </w:p>
    <w:p w14:paraId="43257C3B" w14:textId="364B30B4" w:rsidR="005E6AF4" w:rsidRDefault="005E6AF4"/>
    <w:p w14:paraId="0EF3FE20" w14:textId="77777777" w:rsidR="004855CB" w:rsidRDefault="004855CB"/>
    <w:p w14:paraId="282F9ABD" w14:textId="77777777" w:rsidR="0075353E" w:rsidRPr="009D6CD5" w:rsidRDefault="0075353E" w:rsidP="0075353E">
      <w:pPr>
        <w:pStyle w:val="Heading2"/>
        <w:shd w:val="pct15" w:color="auto" w:fill="auto"/>
        <w:rPr>
          <w:rFonts w:ascii="Roboto" w:hAnsi="Roboto"/>
          <w:sz w:val="28"/>
          <w:szCs w:val="28"/>
        </w:rPr>
      </w:pPr>
      <w:r w:rsidRPr="009D6CD5">
        <w:rPr>
          <w:rFonts w:ascii="Roboto" w:hAnsi="Roboto"/>
          <w:sz w:val="28"/>
          <w:szCs w:val="28"/>
        </w:rPr>
        <w:t>B.  Product Testing</w:t>
      </w:r>
    </w:p>
    <w:p w14:paraId="2C6A14CA" w14:textId="794B6BDE" w:rsidR="0075353E" w:rsidRPr="00AA0CF7" w:rsidRDefault="0075353E" w:rsidP="003207C1">
      <w:pPr>
        <w:widowControl/>
        <w:jc w:val="both"/>
        <w:rPr>
          <w:rFonts w:ascii="Roboto Light" w:hAnsi="Roboto Light"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 xml:space="preserve">Describe the Product Testing activities for the project including Testing Overview and Testing Schedule. </w:t>
      </w:r>
    </w:p>
    <w:p w14:paraId="7CAC41BA" w14:textId="77777777" w:rsidR="0075353E" w:rsidRPr="00AA0CF7" w:rsidRDefault="0075353E" w:rsidP="0075353E">
      <w:pPr>
        <w:pStyle w:val="BodyText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" w:hAnsi="Roboto"/>
          <w:i/>
          <w:sz w:val="24"/>
          <w:szCs w:val="24"/>
        </w:rPr>
      </w:pPr>
      <w:r w:rsidRPr="00AA0CF7">
        <w:rPr>
          <w:rFonts w:ascii="Roboto" w:hAnsi="Roboto"/>
          <w:b/>
          <w:i/>
          <w:sz w:val="24"/>
          <w:szCs w:val="24"/>
        </w:rPr>
        <w:t>Product Testing Overview</w:t>
      </w:r>
    </w:p>
    <w:p w14:paraId="529393B0" w14:textId="03B44BB1" w:rsidR="0075353E" w:rsidRPr="00903D3E" w:rsidRDefault="0075353E" w:rsidP="004855CB">
      <w:pPr>
        <w:pStyle w:val="BodyText"/>
        <w:rPr>
          <w:rFonts w:ascii="Roboto Light" w:hAnsi="Roboto Light"/>
          <w:sz w:val="24"/>
          <w:szCs w:val="24"/>
        </w:rPr>
      </w:pPr>
      <w:r w:rsidRPr="00903D3E">
        <w:rPr>
          <w:rFonts w:ascii="Roboto Light" w:hAnsi="Roboto Light"/>
          <w:sz w:val="24"/>
          <w:szCs w:val="24"/>
        </w:rPr>
        <w:t xml:space="preserve">Provide a general description of the plans for testing the product(s) developed by the project. </w:t>
      </w:r>
      <w:r w:rsidRPr="00903D3E">
        <w:rPr>
          <w:rFonts w:ascii="Roboto Light" w:hAnsi="Roboto Light"/>
          <w:i/>
          <w:iCs/>
          <w:sz w:val="24"/>
          <w:szCs w:val="24"/>
        </w:rPr>
        <w:t>Product Testing Schedule</w:t>
      </w:r>
    </w:p>
    <w:p w14:paraId="5038164A" w14:textId="1FFA8090" w:rsidR="00C05C4F" w:rsidRPr="00903D3E" w:rsidRDefault="0075353E" w:rsidP="00C05C4F">
      <w:pPr>
        <w:pStyle w:val="BodyText"/>
        <w:rPr>
          <w:rFonts w:ascii="Roboto Light" w:hAnsi="Roboto Light"/>
          <w:sz w:val="24"/>
          <w:szCs w:val="24"/>
        </w:rPr>
      </w:pPr>
      <w:r w:rsidRPr="00903D3E">
        <w:rPr>
          <w:rFonts w:ascii="Roboto Light" w:hAnsi="Roboto Light"/>
          <w:sz w:val="24"/>
          <w:szCs w:val="24"/>
        </w:rPr>
        <w:t>Define the specific schedule for testing activities and identify the person responsible for the activity.  Integrate the Product Test Schedule with the Project Schedule.</w:t>
      </w:r>
      <w:r w:rsidR="00C05C4F" w:rsidRPr="00903D3E">
        <w:rPr>
          <w:rFonts w:ascii="Roboto Light" w:hAnsi="Roboto Light"/>
          <w:sz w:val="24"/>
          <w:szCs w:val="24"/>
        </w:rPr>
        <w:t xml:space="preserve"> Use the Work and Assignments tab.</w:t>
      </w:r>
    </w:p>
    <w:p w14:paraId="5F869424" w14:textId="77777777" w:rsidR="00903D3E" w:rsidRDefault="00903D3E" w:rsidP="00C05C4F">
      <w:pPr>
        <w:pStyle w:val="BodyText"/>
      </w:pPr>
    </w:p>
    <w:p w14:paraId="306CA213" w14:textId="27394A02" w:rsidR="003D0C00" w:rsidRPr="00AA0CF7" w:rsidRDefault="003D0C00" w:rsidP="00AA0CF7">
      <w:pPr>
        <w:pStyle w:val="BodyText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Roboto" w:hAnsi="Roboto"/>
          <w:b/>
          <w:i/>
          <w:sz w:val="24"/>
          <w:szCs w:val="24"/>
        </w:rPr>
      </w:pPr>
      <w:r w:rsidRPr="00AA0CF7">
        <w:rPr>
          <w:rFonts w:ascii="Roboto" w:hAnsi="Roboto"/>
          <w:b/>
          <w:i/>
          <w:sz w:val="24"/>
          <w:szCs w:val="24"/>
        </w:rPr>
        <w:t>Project Team Responsibilities</w:t>
      </w:r>
    </w:p>
    <w:p w14:paraId="52927FE4" w14:textId="77777777" w:rsidR="003D0C00" w:rsidRPr="00903D3E" w:rsidRDefault="003D0C00" w:rsidP="003D0C00">
      <w:pPr>
        <w:pStyle w:val="BodyText3"/>
        <w:rPr>
          <w:rFonts w:ascii="Roboto Light" w:hAnsi="Roboto Light"/>
          <w:sz w:val="24"/>
          <w:szCs w:val="24"/>
        </w:rPr>
      </w:pPr>
      <w:r w:rsidRPr="00903D3E">
        <w:rPr>
          <w:rFonts w:ascii="Roboto Light" w:hAnsi="Roboto Light"/>
          <w:sz w:val="24"/>
          <w:szCs w:val="24"/>
        </w:rPr>
        <w:t>Describe the Product Testing Responsibilities of the Project Team in general and the specific team member assignments.  Cross-reference this information with the organizational breakdown structure, resource plan, and schedule.</w:t>
      </w:r>
    </w:p>
    <w:p w14:paraId="59412CE0" w14:textId="77777777" w:rsidR="003D0C00" w:rsidRDefault="003D0C00" w:rsidP="003D0C00">
      <w:pPr>
        <w:pStyle w:val="BodyText2"/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7"/>
      </w:tblGrid>
      <w:tr w:rsidR="003D0C00" w14:paraId="63FA2078" w14:textId="77777777" w:rsidTr="00435D80">
        <w:trPr>
          <w:trHeight w:val="998"/>
        </w:trPr>
        <w:tc>
          <w:tcPr>
            <w:tcW w:w="9687" w:type="dxa"/>
          </w:tcPr>
          <w:p w14:paraId="346363D8" w14:textId="77777777" w:rsidR="003D0C00" w:rsidRDefault="003D0C00" w:rsidP="00435D80">
            <w:pPr>
              <w:pStyle w:val="BodyText2"/>
              <w:rPr>
                <w:i w:val="0"/>
                <w:iCs/>
                <w:sz w:val="24"/>
              </w:rPr>
            </w:pPr>
            <w:r>
              <w:rPr>
                <w:b/>
                <w:bCs/>
                <w:sz w:val="22"/>
              </w:rPr>
              <w:t>General Responsibilities:</w:t>
            </w:r>
          </w:p>
        </w:tc>
      </w:tr>
    </w:tbl>
    <w:p w14:paraId="0DBC94FB" w14:textId="77777777" w:rsidR="003D0C00" w:rsidRDefault="003D0C00" w:rsidP="003D0C00">
      <w:pPr>
        <w:pStyle w:val="BodyText2"/>
      </w:pPr>
    </w:p>
    <w:tbl>
      <w:tblPr>
        <w:tblW w:w="9690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6012"/>
      </w:tblGrid>
      <w:tr w:rsidR="003D0C00" w14:paraId="41972422" w14:textId="77777777" w:rsidTr="00435D80">
        <w:tc>
          <w:tcPr>
            <w:tcW w:w="3678" w:type="dxa"/>
          </w:tcPr>
          <w:p w14:paraId="16AC1E8D" w14:textId="77777777" w:rsidR="003D0C00" w:rsidRDefault="003D0C00" w:rsidP="00435D80">
            <w:pPr>
              <w:pStyle w:val="BodyText2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Team Member</w:t>
            </w:r>
          </w:p>
        </w:tc>
        <w:tc>
          <w:tcPr>
            <w:tcW w:w="6012" w:type="dxa"/>
          </w:tcPr>
          <w:p w14:paraId="641CD7FE" w14:textId="77777777" w:rsidR="003D0C00" w:rsidRDefault="003D0C00" w:rsidP="00435D80">
            <w:pPr>
              <w:pStyle w:val="BodyText2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Specific Task</w:t>
            </w:r>
          </w:p>
        </w:tc>
      </w:tr>
      <w:tr w:rsidR="003D0C00" w14:paraId="026FB11E" w14:textId="77777777" w:rsidTr="00435D80">
        <w:tc>
          <w:tcPr>
            <w:tcW w:w="3678" w:type="dxa"/>
          </w:tcPr>
          <w:p w14:paraId="5E5205AA" w14:textId="77777777" w:rsidR="003D0C00" w:rsidRDefault="003D0C00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  <w:tc>
          <w:tcPr>
            <w:tcW w:w="6012" w:type="dxa"/>
          </w:tcPr>
          <w:p w14:paraId="0BB03862" w14:textId="77777777" w:rsidR="003D0C00" w:rsidRDefault="003D0C00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</w:tr>
      <w:tr w:rsidR="003D0C00" w14:paraId="1759EF07" w14:textId="77777777" w:rsidTr="00435D80">
        <w:tc>
          <w:tcPr>
            <w:tcW w:w="3678" w:type="dxa"/>
          </w:tcPr>
          <w:p w14:paraId="11EA7124" w14:textId="77777777" w:rsidR="003D0C00" w:rsidRDefault="003D0C00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  <w:tc>
          <w:tcPr>
            <w:tcW w:w="6012" w:type="dxa"/>
          </w:tcPr>
          <w:p w14:paraId="6A03301E" w14:textId="77777777" w:rsidR="003D0C00" w:rsidRDefault="003D0C00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</w:tr>
      <w:tr w:rsidR="003D0C00" w14:paraId="54DCE6E7" w14:textId="77777777" w:rsidTr="00435D80">
        <w:tc>
          <w:tcPr>
            <w:tcW w:w="3678" w:type="dxa"/>
          </w:tcPr>
          <w:p w14:paraId="7033AA3E" w14:textId="77777777" w:rsidR="003D0C00" w:rsidRDefault="003D0C00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  <w:tc>
          <w:tcPr>
            <w:tcW w:w="6012" w:type="dxa"/>
          </w:tcPr>
          <w:p w14:paraId="09171067" w14:textId="77777777" w:rsidR="003D0C00" w:rsidRDefault="003D0C00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</w:tr>
    </w:tbl>
    <w:p w14:paraId="710A239D" w14:textId="77777777" w:rsidR="003D0C00" w:rsidRPr="00AA0CF7" w:rsidRDefault="003D0C00" w:rsidP="003D0C00">
      <w:pPr>
        <w:pStyle w:val="BodyText2"/>
        <w:ind w:left="720"/>
        <w:rPr>
          <w:rFonts w:ascii="Roboto" w:eastAsiaTheme="minorHAnsi" w:hAnsi="Roboto" w:cstheme="minorBidi"/>
          <w:b/>
          <w:sz w:val="24"/>
          <w:szCs w:val="24"/>
        </w:rPr>
      </w:pPr>
    </w:p>
    <w:p w14:paraId="2D052E0E" w14:textId="77777777" w:rsidR="003D0C00" w:rsidRPr="00AA0CF7" w:rsidRDefault="003D0C00" w:rsidP="003D0C00">
      <w:pPr>
        <w:pStyle w:val="Heading1"/>
        <w:numPr>
          <w:ilvl w:val="0"/>
          <w:numId w:val="3"/>
        </w:numPr>
        <w:shd w:val="clear" w:color="auto" w:fill="FFFFFF"/>
        <w:ind w:left="0" w:firstLine="0"/>
        <w:rPr>
          <w:rFonts w:ascii="Roboto" w:eastAsiaTheme="minorHAnsi" w:hAnsi="Roboto" w:cstheme="minorBidi"/>
          <w:i/>
          <w:sz w:val="24"/>
          <w:szCs w:val="24"/>
        </w:rPr>
      </w:pPr>
      <w:r w:rsidRPr="00AA0CF7">
        <w:rPr>
          <w:rFonts w:ascii="Roboto" w:eastAsiaTheme="minorHAnsi" w:hAnsi="Roboto" w:cstheme="minorBidi"/>
          <w:i/>
          <w:sz w:val="24"/>
          <w:szCs w:val="24"/>
        </w:rPr>
        <w:t>Testing Resource Requirements</w:t>
      </w:r>
    </w:p>
    <w:p w14:paraId="1B871E34" w14:textId="11C3AC73" w:rsidR="003D0C00" w:rsidRPr="00AA0CF7" w:rsidRDefault="003D0C00" w:rsidP="00AA0CF7">
      <w:pPr>
        <w:jc w:val="both"/>
        <w:rPr>
          <w:rFonts w:ascii="Roboto Light" w:hAnsi="Roboto Light"/>
          <w:i/>
          <w:iCs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>Describe the Resources needed to execute the scheduled testing activities.</w:t>
      </w:r>
      <w:r w:rsidR="00AA0CF7" w:rsidRPr="00AA0CF7">
        <w:rPr>
          <w:rFonts w:ascii="Roboto Light" w:hAnsi="Roboto Light"/>
          <w:sz w:val="24"/>
          <w:szCs w:val="24"/>
        </w:rPr>
        <w:t xml:space="preserve"> </w:t>
      </w:r>
      <w:r w:rsidRPr="00AA0CF7">
        <w:rPr>
          <w:rFonts w:ascii="Roboto Light" w:hAnsi="Roboto Light"/>
          <w:sz w:val="24"/>
          <w:szCs w:val="24"/>
        </w:rPr>
        <w:t>Cross-reference</w:t>
      </w:r>
      <w:r w:rsidR="00AA0CF7" w:rsidRPr="00AA0CF7">
        <w:rPr>
          <w:rFonts w:ascii="Roboto Light" w:hAnsi="Roboto Light"/>
          <w:sz w:val="24"/>
          <w:szCs w:val="24"/>
        </w:rPr>
        <w:t xml:space="preserve"> </w:t>
      </w:r>
      <w:r w:rsidRPr="00AA0CF7">
        <w:rPr>
          <w:rFonts w:ascii="Roboto Light" w:hAnsi="Roboto Light"/>
          <w:sz w:val="24"/>
          <w:szCs w:val="24"/>
        </w:rPr>
        <w:t>this</w:t>
      </w:r>
      <w:r w:rsidRPr="00310155">
        <w:rPr>
          <w:rFonts w:ascii="Roboto Light" w:hAnsi="Roboto Light"/>
          <w:i/>
          <w:iCs/>
          <w:sz w:val="24"/>
          <w:szCs w:val="24"/>
        </w:rPr>
        <w:t xml:space="preserve"> </w:t>
      </w:r>
      <w:r w:rsidRPr="00AA0CF7">
        <w:rPr>
          <w:rFonts w:ascii="Roboto Light" w:hAnsi="Roboto Light"/>
          <w:sz w:val="24"/>
          <w:szCs w:val="24"/>
        </w:rPr>
        <w:t>information with project resource plan and schedule.</w:t>
      </w:r>
      <w:r w:rsidR="00C47FEB" w:rsidRPr="00AA0CF7">
        <w:rPr>
          <w:rFonts w:ascii="Roboto Light" w:hAnsi="Roboto Light"/>
          <w:sz w:val="24"/>
          <w:szCs w:val="24"/>
        </w:rPr>
        <w:t xml:space="preserve"> Use the Work and Assignment</w:t>
      </w:r>
      <w:r w:rsidR="00310155" w:rsidRPr="00AA0CF7">
        <w:rPr>
          <w:rFonts w:ascii="Roboto Light" w:hAnsi="Roboto Light"/>
          <w:sz w:val="24"/>
          <w:szCs w:val="24"/>
        </w:rPr>
        <w:t>s tab.</w:t>
      </w:r>
    </w:p>
    <w:p w14:paraId="2CA06DB8" w14:textId="77777777" w:rsidR="003D0C00" w:rsidRPr="009D6CD5" w:rsidRDefault="003D0C00" w:rsidP="003D0C00">
      <w:pPr>
        <w:pStyle w:val="BodyText"/>
        <w:shd w:val="pct15" w:color="auto" w:fill="auto"/>
        <w:rPr>
          <w:rFonts w:ascii="Roboto" w:eastAsia="Times New Roman" w:hAnsi="Roboto" w:cs="Times New Roman"/>
          <w:b/>
          <w:sz w:val="28"/>
          <w:szCs w:val="28"/>
        </w:rPr>
      </w:pPr>
      <w:r w:rsidRPr="009D6CD5">
        <w:rPr>
          <w:rFonts w:ascii="Roboto" w:eastAsia="Times New Roman" w:hAnsi="Roboto" w:cs="Times New Roman"/>
          <w:b/>
          <w:sz w:val="28"/>
          <w:szCs w:val="28"/>
        </w:rPr>
        <w:lastRenderedPageBreak/>
        <w:t>C.  Project Audit</w:t>
      </w:r>
    </w:p>
    <w:p w14:paraId="7BF978E9" w14:textId="43CEB8F5" w:rsidR="003D0C00" w:rsidRPr="00AA0CF7" w:rsidRDefault="003D0C00" w:rsidP="003D0C00">
      <w:pPr>
        <w:pStyle w:val="BodyText"/>
        <w:rPr>
          <w:rFonts w:ascii="Roboto Light" w:hAnsi="Roboto Light"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>Describe the Project Audit activities for the project including Audit Overview, Audit Schedule, Team Responsibilities, and Resource Requirements.</w:t>
      </w:r>
    </w:p>
    <w:p w14:paraId="299E790C" w14:textId="77777777" w:rsidR="003D0C00" w:rsidRPr="00AA0CF7" w:rsidRDefault="003D0C00" w:rsidP="00AA0CF7">
      <w:pPr>
        <w:pStyle w:val="BodyText2"/>
        <w:rPr>
          <w:rFonts w:ascii="Roboto" w:eastAsiaTheme="minorHAnsi" w:hAnsi="Roboto" w:cstheme="minorBidi"/>
          <w:b/>
          <w:sz w:val="24"/>
          <w:szCs w:val="24"/>
        </w:rPr>
      </w:pPr>
      <w:r w:rsidRPr="00AA0CF7">
        <w:rPr>
          <w:rFonts w:ascii="Roboto" w:eastAsiaTheme="minorHAnsi" w:hAnsi="Roboto" w:cstheme="minorBidi"/>
          <w:b/>
          <w:sz w:val="24"/>
          <w:szCs w:val="24"/>
        </w:rPr>
        <w:t>Project Audit Overview</w:t>
      </w:r>
    </w:p>
    <w:p w14:paraId="3F969820" w14:textId="77777777" w:rsidR="003D0C00" w:rsidRPr="00AA0CF7" w:rsidRDefault="003D0C00" w:rsidP="003D0C00">
      <w:pPr>
        <w:pStyle w:val="BodyText"/>
        <w:rPr>
          <w:rFonts w:ascii="Roboto Light" w:hAnsi="Roboto Light"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>Provide a general description of the plans for auditing the project.  Identify what is audited, who conducts the audit and when the audit is conducted.</w:t>
      </w:r>
    </w:p>
    <w:p w14:paraId="0F56EA81" w14:textId="77777777" w:rsidR="003D0C00" w:rsidRDefault="003D0C00" w:rsidP="003D0C00">
      <w:pPr>
        <w:pStyle w:val="BodyText"/>
        <w:ind w:left="1080"/>
        <w:rPr>
          <w:i/>
        </w:rPr>
      </w:pPr>
    </w:p>
    <w:p w14:paraId="5AD80A34" w14:textId="15187429" w:rsidR="003D0C00" w:rsidRPr="00AA0CF7" w:rsidRDefault="003D0C00" w:rsidP="00AA0CF7">
      <w:pPr>
        <w:pStyle w:val="BodyText2"/>
        <w:rPr>
          <w:rFonts w:ascii="Roboto" w:eastAsiaTheme="minorHAnsi" w:hAnsi="Roboto" w:cstheme="minorBidi"/>
          <w:b/>
          <w:sz w:val="24"/>
          <w:szCs w:val="24"/>
        </w:rPr>
      </w:pPr>
      <w:r w:rsidRPr="00AA0CF7">
        <w:rPr>
          <w:rFonts w:ascii="Roboto" w:eastAsiaTheme="minorHAnsi" w:hAnsi="Roboto" w:cstheme="minorBidi"/>
          <w:b/>
          <w:sz w:val="24"/>
          <w:szCs w:val="24"/>
        </w:rPr>
        <w:t>Project Audit Schedule</w:t>
      </w:r>
    </w:p>
    <w:p w14:paraId="2D0C600F" w14:textId="2760D2C1" w:rsidR="003D0C00" w:rsidRPr="00AA0CF7" w:rsidRDefault="003D0C00" w:rsidP="003D0C00">
      <w:pPr>
        <w:pStyle w:val="BodyText"/>
      </w:pPr>
      <w:r w:rsidRPr="00AA0CF7">
        <w:rPr>
          <w:rFonts w:ascii="Roboto Light" w:hAnsi="Roboto Light"/>
          <w:sz w:val="24"/>
          <w:szCs w:val="24"/>
        </w:rPr>
        <w:t>Define the specific schedule for Project Audit and identify the person responsible for the activity.  Integrate the Project Audit Schedule with the Project Schedule.</w:t>
      </w:r>
      <w:r w:rsidR="00C10C5C" w:rsidRPr="00AA0CF7">
        <w:t xml:space="preserve"> </w:t>
      </w:r>
      <w:r w:rsidR="00C10C5C" w:rsidRPr="00AA0CF7">
        <w:rPr>
          <w:rFonts w:ascii="Roboto Light" w:hAnsi="Roboto Light"/>
          <w:sz w:val="24"/>
          <w:szCs w:val="24"/>
        </w:rPr>
        <w:t>Use the Work and Assignments tab.</w:t>
      </w:r>
    </w:p>
    <w:p w14:paraId="64E7F7B5" w14:textId="77777777" w:rsidR="003D0C00" w:rsidRDefault="003D0C00" w:rsidP="003D0C00"/>
    <w:p w14:paraId="3216CB4C" w14:textId="77777777" w:rsidR="003D0C00" w:rsidRPr="00AA0CF7" w:rsidRDefault="003D0C00" w:rsidP="00AA0CF7">
      <w:pPr>
        <w:pStyle w:val="BodyText2"/>
        <w:rPr>
          <w:rFonts w:ascii="Roboto" w:eastAsiaTheme="minorHAnsi" w:hAnsi="Roboto" w:cstheme="minorBidi"/>
          <w:b/>
          <w:sz w:val="24"/>
          <w:szCs w:val="24"/>
        </w:rPr>
      </w:pPr>
      <w:r w:rsidRPr="00AA0CF7">
        <w:rPr>
          <w:rFonts w:ascii="Roboto" w:eastAsiaTheme="minorHAnsi" w:hAnsi="Roboto" w:cstheme="minorBidi"/>
          <w:b/>
          <w:sz w:val="24"/>
          <w:szCs w:val="24"/>
        </w:rPr>
        <w:t>Project Team Responsibilities</w:t>
      </w:r>
    </w:p>
    <w:p w14:paraId="2F81F5B5" w14:textId="3F8420E0" w:rsidR="003D0C00" w:rsidRPr="00AA0CF7" w:rsidRDefault="003D0C00" w:rsidP="00C10C5C">
      <w:pPr>
        <w:pStyle w:val="BodyText"/>
        <w:rPr>
          <w:rFonts w:ascii="Roboto Light" w:hAnsi="Roboto Light"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>Describe the Project Audit responsibilities of the Project Team in general and the specific team member assignments for project audit.  Cross-reference this information with the organizational breakdown structure, resource plan, and schedule.</w:t>
      </w:r>
      <w:r w:rsidR="00C87DEF" w:rsidRPr="00AA0CF7">
        <w:rPr>
          <w:rFonts w:ascii="Roboto Light" w:hAnsi="Roboto Light"/>
          <w:sz w:val="24"/>
          <w:szCs w:val="24"/>
        </w:rPr>
        <w:t xml:space="preserve"> Use the Work and Assignments tab.</w:t>
      </w:r>
    </w:p>
    <w:p w14:paraId="27BBE517" w14:textId="77777777" w:rsidR="003D0C00" w:rsidRDefault="003D0C00" w:rsidP="003D0C00">
      <w:pPr>
        <w:pStyle w:val="BodyText3"/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1"/>
      </w:tblGrid>
      <w:tr w:rsidR="003D0C00" w14:paraId="7159F686" w14:textId="77777777" w:rsidTr="00435D80">
        <w:trPr>
          <w:trHeight w:val="1013"/>
        </w:trPr>
        <w:tc>
          <w:tcPr>
            <w:tcW w:w="9681" w:type="dxa"/>
          </w:tcPr>
          <w:p w14:paraId="6E507001" w14:textId="77777777" w:rsidR="003D0C00" w:rsidRDefault="003D0C00" w:rsidP="00435D80">
            <w:pPr>
              <w:pStyle w:val="BodyText3"/>
              <w:rPr>
                <w:i/>
                <w:iCs/>
                <w:sz w:val="24"/>
              </w:rPr>
            </w:pPr>
            <w:r>
              <w:rPr>
                <w:b/>
                <w:bCs/>
                <w:sz w:val="22"/>
              </w:rPr>
              <w:t>General Responsibilities</w:t>
            </w:r>
            <w:r>
              <w:rPr>
                <w:sz w:val="24"/>
              </w:rPr>
              <w:t xml:space="preserve">: </w:t>
            </w:r>
          </w:p>
          <w:p w14:paraId="1EE5CF9A" w14:textId="77777777" w:rsidR="003D0C00" w:rsidRDefault="003D0C00" w:rsidP="00435D80">
            <w:pPr>
              <w:pStyle w:val="BodyText3"/>
              <w:rPr>
                <w:i/>
                <w:iCs/>
                <w:sz w:val="24"/>
              </w:rPr>
            </w:pPr>
          </w:p>
        </w:tc>
      </w:tr>
    </w:tbl>
    <w:p w14:paraId="235359A2" w14:textId="77777777" w:rsidR="003D0C00" w:rsidRDefault="003D0C00" w:rsidP="003D0C00">
      <w:pPr>
        <w:pStyle w:val="BodyText3"/>
      </w:pPr>
    </w:p>
    <w:p w14:paraId="3F6F9C3F" w14:textId="77777777" w:rsidR="003D0C00" w:rsidRDefault="003D0C00" w:rsidP="003D0C00">
      <w:pPr>
        <w:pStyle w:val="BodyText2"/>
        <w:rPr>
          <w:bCs/>
          <w:i w:val="0"/>
          <w:sz w:val="24"/>
        </w:rPr>
      </w:pPr>
    </w:p>
    <w:p w14:paraId="37C9F14B" w14:textId="0EFA7E2D" w:rsidR="003D0C00" w:rsidRPr="00AA0CF7" w:rsidRDefault="003D0C00" w:rsidP="00AA0CF7">
      <w:pPr>
        <w:pStyle w:val="BodyText2"/>
        <w:rPr>
          <w:rFonts w:ascii="Roboto" w:eastAsiaTheme="minorHAnsi" w:hAnsi="Roboto" w:cstheme="minorBidi"/>
          <w:b/>
          <w:sz w:val="24"/>
          <w:szCs w:val="24"/>
        </w:rPr>
      </w:pPr>
      <w:r w:rsidRPr="00AA0CF7">
        <w:rPr>
          <w:rFonts w:ascii="Roboto" w:eastAsiaTheme="minorHAnsi" w:hAnsi="Roboto" w:cstheme="minorBidi"/>
          <w:b/>
          <w:sz w:val="24"/>
          <w:szCs w:val="24"/>
        </w:rPr>
        <w:t>Project Audit Resource Requirements</w:t>
      </w:r>
    </w:p>
    <w:p w14:paraId="32E2E7BA" w14:textId="7363C886" w:rsidR="00DD126B" w:rsidRPr="00AA0CF7" w:rsidRDefault="003D0C00" w:rsidP="00E849B2">
      <w:pPr>
        <w:pStyle w:val="BodyText3"/>
        <w:rPr>
          <w:rFonts w:ascii="Roboto Light" w:hAnsi="Roboto Light"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>Describe the resources needed to execute the scheduled audit activities.  Cross-reference this information with project resource plan and schedule.</w:t>
      </w:r>
      <w:r w:rsidR="00E849B2" w:rsidRPr="00AA0CF7">
        <w:rPr>
          <w:rFonts w:ascii="Roboto Light" w:hAnsi="Roboto Light"/>
          <w:sz w:val="24"/>
          <w:szCs w:val="24"/>
        </w:rPr>
        <w:t xml:space="preserve"> Use the Work and Assignments tab.</w:t>
      </w:r>
      <w:r w:rsidR="0063083A" w:rsidRPr="00AA0CF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>2020</w:t>
                            </w:r>
                            <w:proofErr w:type="gramEnd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>2020</w:t>
                      </w:r>
                      <w:proofErr w:type="gramEnd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p w14:paraId="09C1D92D" w14:textId="77777777" w:rsidR="00DD126B" w:rsidRPr="00DD126B" w:rsidRDefault="00DD126B" w:rsidP="00DD126B"/>
    <w:p w14:paraId="006829F8" w14:textId="77777777" w:rsidR="00DD126B" w:rsidRPr="00DD126B" w:rsidRDefault="00DD126B" w:rsidP="00DD126B"/>
    <w:p w14:paraId="4FE6899F" w14:textId="62BF4C3B" w:rsidR="003D0C00" w:rsidRPr="009D6CD5" w:rsidRDefault="009D6CD5" w:rsidP="009D6CD5">
      <w:pPr>
        <w:pStyle w:val="BodyText"/>
        <w:shd w:val="pct15" w:color="auto" w:fill="auto"/>
        <w:rPr>
          <w:rFonts w:ascii="Roboto" w:eastAsia="Times New Roman" w:hAnsi="Roboto" w:cs="Times New Roman"/>
          <w:b/>
          <w:sz w:val="28"/>
          <w:szCs w:val="28"/>
        </w:rPr>
      </w:pPr>
      <w:r>
        <w:rPr>
          <w:rFonts w:ascii="Roboto" w:eastAsia="Times New Roman" w:hAnsi="Roboto" w:cs="Times New Roman"/>
          <w:b/>
          <w:sz w:val="28"/>
          <w:szCs w:val="28"/>
        </w:rPr>
        <w:t xml:space="preserve">D. </w:t>
      </w:r>
      <w:r w:rsidR="003D0C00" w:rsidRPr="009D6CD5">
        <w:rPr>
          <w:rFonts w:ascii="Roboto" w:eastAsia="Times New Roman" w:hAnsi="Roboto" w:cs="Times New Roman"/>
          <w:b/>
          <w:sz w:val="28"/>
          <w:szCs w:val="28"/>
        </w:rPr>
        <w:t xml:space="preserve">Independent Verification and Validation                                                                                   </w:t>
      </w:r>
    </w:p>
    <w:p w14:paraId="5A3A83AF" w14:textId="77777777" w:rsidR="003D0C00" w:rsidRPr="00AA0CF7" w:rsidRDefault="003D0C00" w:rsidP="003D0C00">
      <w:pPr>
        <w:pStyle w:val="BodyText"/>
        <w:rPr>
          <w:rFonts w:ascii="Roboto Light" w:hAnsi="Roboto Light"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>Describe the Independent Verification and Validation activities for the project including Independent Verification and Validation Overview, Schedule, Team Responsibilities and Resource Requirements.</w:t>
      </w:r>
    </w:p>
    <w:p w14:paraId="3021437A" w14:textId="77777777" w:rsidR="00DD126B" w:rsidRPr="00DD126B" w:rsidRDefault="00DD126B" w:rsidP="00DD126B"/>
    <w:p w14:paraId="31DB60E4" w14:textId="77777777" w:rsidR="004F4C6F" w:rsidRPr="00AA0CF7" w:rsidRDefault="004F4C6F" w:rsidP="00AA0CF7">
      <w:pPr>
        <w:pStyle w:val="BodyText2"/>
        <w:rPr>
          <w:rFonts w:ascii="Roboto" w:eastAsiaTheme="minorHAnsi" w:hAnsi="Roboto" w:cstheme="minorBidi"/>
          <w:b/>
          <w:sz w:val="24"/>
          <w:szCs w:val="24"/>
        </w:rPr>
      </w:pPr>
      <w:r w:rsidRPr="00AA0CF7">
        <w:rPr>
          <w:rFonts w:ascii="Roboto" w:eastAsiaTheme="minorHAnsi" w:hAnsi="Roboto" w:cstheme="minorBidi"/>
          <w:b/>
          <w:sz w:val="24"/>
          <w:szCs w:val="24"/>
        </w:rPr>
        <w:t>Independent Verification and Validation Overview</w:t>
      </w:r>
    </w:p>
    <w:p w14:paraId="2CC3F5E7" w14:textId="4FB9B35F" w:rsidR="004F4C6F" w:rsidRPr="00AA0CF7" w:rsidRDefault="004F4C6F" w:rsidP="004F4C6F">
      <w:pPr>
        <w:pStyle w:val="BodyText"/>
        <w:rPr>
          <w:rFonts w:ascii="Roboto Light" w:hAnsi="Roboto Light"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>Provide a description of the plans for Independent Verification and Validation of the project.</w:t>
      </w:r>
    </w:p>
    <w:p w14:paraId="65CFDBEF" w14:textId="77777777" w:rsidR="00DD126B" w:rsidRPr="00DD126B" w:rsidRDefault="00DD126B" w:rsidP="00DD126B"/>
    <w:p w14:paraId="47F1B6D5" w14:textId="77777777" w:rsidR="004F4C6F" w:rsidRPr="00AA0CF7" w:rsidRDefault="004F4C6F" w:rsidP="00AA0CF7">
      <w:pPr>
        <w:pStyle w:val="BodyText2"/>
        <w:rPr>
          <w:rFonts w:ascii="Roboto" w:eastAsiaTheme="minorHAnsi" w:hAnsi="Roboto" w:cstheme="minorBidi"/>
          <w:b/>
          <w:sz w:val="24"/>
          <w:szCs w:val="24"/>
        </w:rPr>
      </w:pPr>
      <w:r w:rsidRPr="00AA0CF7">
        <w:rPr>
          <w:rFonts w:ascii="Roboto" w:eastAsiaTheme="minorHAnsi" w:hAnsi="Roboto" w:cstheme="minorBidi"/>
          <w:b/>
          <w:sz w:val="24"/>
          <w:szCs w:val="24"/>
        </w:rPr>
        <w:t>Independent Verification and Validation Schedule</w:t>
      </w:r>
    </w:p>
    <w:p w14:paraId="1EFFEBC3" w14:textId="2F883C3D" w:rsidR="004F4C6F" w:rsidRPr="00AA0CF7" w:rsidRDefault="004F4C6F" w:rsidP="004F4C6F">
      <w:pPr>
        <w:pStyle w:val="BodyText"/>
        <w:rPr>
          <w:rFonts w:ascii="Roboto Light" w:hAnsi="Roboto Light"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 xml:space="preserve">Define the specific schedule for Independent Verification and Validation of the project and identify the </w:t>
      </w:r>
      <w:r w:rsidRPr="00AA0CF7">
        <w:rPr>
          <w:rFonts w:ascii="Roboto Light" w:hAnsi="Roboto Light"/>
          <w:sz w:val="24"/>
          <w:szCs w:val="24"/>
        </w:rPr>
        <w:lastRenderedPageBreak/>
        <w:t>person responsible for the activity.  Integrate the Independent Verification and Validation Schedule with the Project Schedule.</w:t>
      </w:r>
      <w:r w:rsidR="00D654EA" w:rsidRPr="00AA0CF7">
        <w:rPr>
          <w:rFonts w:ascii="Roboto Light" w:hAnsi="Roboto Light"/>
          <w:sz w:val="24"/>
          <w:szCs w:val="24"/>
        </w:rPr>
        <w:t xml:space="preserve"> Use the Work and Assignments tab.</w:t>
      </w:r>
    </w:p>
    <w:p w14:paraId="5B045E45" w14:textId="77777777" w:rsidR="004F4C6F" w:rsidRDefault="004F4C6F" w:rsidP="004F4C6F"/>
    <w:tbl>
      <w:tblPr>
        <w:tblW w:w="9519" w:type="dxa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3173"/>
        <w:gridCol w:w="3173"/>
      </w:tblGrid>
      <w:tr w:rsidR="004F4C6F" w14:paraId="60B83B2E" w14:textId="77777777" w:rsidTr="00435D80">
        <w:tc>
          <w:tcPr>
            <w:tcW w:w="3173" w:type="dxa"/>
          </w:tcPr>
          <w:p w14:paraId="51A17361" w14:textId="77777777" w:rsidR="004F4C6F" w:rsidRDefault="004F4C6F" w:rsidP="00435D8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Activity</w:t>
            </w:r>
          </w:p>
        </w:tc>
        <w:tc>
          <w:tcPr>
            <w:tcW w:w="3173" w:type="dxa"/>
          </w:tcPr>
          <w:p w14:paraId="39D422CF" w14:textId="77777777" w:rsidR="004F4C6F" w:rsidRDefault="004F4C6F" w:rsidP="00435D8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Scheduled Date or Phase</w:t>
            </w:r>
          </w:p>
        </w:tc>
        <w:tc>
          <w:tcPr>
            <w:tcW w:w="3173" w:type="dxa"/>
          </w:tcPr>
          <w:p w14:paraId="1A483F7C" w14:textId="77777777" w:rsidR="004F4C6F" w:rsidRDefault="004F4C6F" w:rsidP="00435D8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Responsible Persons</w:t>
            </w:r>
          </w:p>
        </w:tc>
      </w:tr>
      <w:tr w:rsidR="004F4C6F" w14:paraId="5D429537" w14:textId="77777777" w:rsidTr="00435D80">
        <w:tc>
          <w:tcPr>
            <w:tcW w:w="3173" w:type="dxa"/>
          </w:tcPr>
          <w:p w14:paraId="16C34A53" w14:textId="77777777" w:rsidR="004F4C6F" w:rsidRDefault="004F4C6F" w:rsidP="00435D80"/>
        </w:tc>
        <w:tc>
          <w:tcPr>
            <w:tcW w:w="3173" w:type="dxa"/>
          </w:tcPr>
          <w:p w14:paraId="5D071A3B" w14:textId="77777777" w:rsidR="004F4C6F" w:rsidRDefault="004F4C6F" w:rsidP="00435D80">
            <w:pPr>
              <w:jc w:val="center"/>
            </w:pPr>
          </w:p>
        </w:tc>
        <w:tc>
          <w:tcPr>
            <w:tcW w:w="3173" w:type="dxa"/>
          </w:tcPr>
          <w:p w14:paraId="74863F98" w14:textId="77777777" w:rsidR="004F4C6F" w:rsidRDefault="004F4C6F" w:rsidP="00435D80"/>
        </w:tc>
      </w:tr>
      <w:tr w:rsidR="004F4C6F" w14:paraId="6604CF71" w14:textId="77777777" w:rsidTr="00435D80">
        <w:tc>
          <w:tcPr>
            <w:tcW w:w="3173" w:type="dxa"/>
          </w:tcPr>
          <w:p w14:paraId="5E634781" w14:textId="77777777" w:rsidR="004F4C6F" w:rsidRDefault="004F4C6F" w:rsidP="00435D80"/>
        </w:tc>
        <w:tc>
          <w:tcPr>
            <w:tcW w:w="3173" w:type="dxa"/>
          </w:tcPr>
          <w:p w14:paraId="21BB089D" w14:textId="77777777" w:rsidR="004F4C6F" w:rsidRDefault="004F4C6F" w:rsidP="00435D80">
            <w:pPr>
              <w:jc w:val="center"/>
            </w:pPr>
          </w:p>
        </w:tc>
        <w:tc>
          <w:tcPr>
            <w:tcW w:w="3173" w:type="dxa"/>
          </w:tcPr>
          <w:p w14:paraId="1F464654" w14:textId="77777777" w:rsidR="004F4C6F" w:rsidRDefault="004F4C6F" w:rsidP="00435D80"/>
        </w:tc>
      </w:tr>
      <w:tr w:rsidR="004F4C6F" w14:paraId="399D09A3" w14:textId="77777777" w:rsidTr="00435D80">
        <w:tc>
          <w:tcPr>
            <w:tcW w:w="3173" w:type="dxa"/>
          </w:tcPr>
          <w:p w14:paraId="61971477" w14:textId="77777777" w:rsidR="004F4C6F" w:rsidRDefault="004F4C6F" w:rsidP="00435D80"/>
        </w:tc>
        <w:tc>
          <w:tcPr>
            <w:tcW w:w="3173" w:type="dxa"/>
          </w:tcPr>
          <w:p w14:paraId="7BF90114" w14:textId="77777777" w:rsidR="004F4C6F" w:rsidRDefault="004F4C6F" w:rsidP="00435D80">
            <w:pPr>
              <w:jc w:val="center"/>
            </w:pPr>
          </w:p>
        </w:tc>
        <w:tc>
          <w:tcPr>
            <w:tcW w:w="3173" w:type="dxa"/>
          </w:tcPr>
          <w:p w14:paraId="1AAB5308" w14:textId="77777777" w:rsidR="004F4C6F" w:rsidRDefault="004F4C6F" w:rsidP="00435D80"/>
        </w:tc>
      </w:tr>
      <w:tr w:rsidR="004F4C6F" w14:paraId="1BC49942" w14:textId="77777777" w:rsidTr="00435D80">
        <w:tc>
          <w:tcPr>
            <w:tcW w:w="3173" w:type="dxa"/>
          </w:tcPr>
          <w:p w14:paraId="588780BD" w14:textId="77777777" w:rsidR="004F4C6F" w:rsidRDefault="004F4C6F" w:rsidP="00435D80"/>
        </w:tc>
        <w:tc>
          <w:tcPr>
            <w:tcW w:w="3173" w:type="dxa"/>
          </w:tcPr>
          <w:p w14:paraId="6162BA49" w14:textId="77777777" w:rsidR="004F4C6F" w:rsidRDefault="004F4C6F" w:rsidP="00435D80">
            <w:pPr>
              <w:jc w:val="center"/>
            </w:pPr>
          </w:p>
        </w:tc>
        <w:tc>
          <w:tcPr>
            <w:tcW w:w="3173" w:type="dxa"/>
          </w:tcPr>
          <w:p w14:paraId="23916461" w14:textId="77777777" w:rsidR="004F4C6F" w:rsidRDefault="004F4C6F" w:rsidP="00435D80"/>
        </w:tc>
      </w:tr>
      <w:tr w:rsidR="004F4C6F" w14:paraId="7007FD2A" w14:textId="77777777" w:rsidTr="00435D80">
        <w:tc>
          <w:tcPr>
            <w:tcW w:w="3173" w:type="dxa"/>
          </w:tcPr>
          <w:p w14:paraId="60383F68" w14:textId="77777777" w:rsidR="004F4C6F" w:rsidRDefault="004F4C6F" w:rsidP="00435D80"/>
        </w:tc>
        <w:tc>
          <w:tcPr>
            <w:tcW w:w="3173" w:type="dxa"/>
          </w:tcPr>
          <w:p w14:paraId="68E56F17" w14:textId="77777777" w:rsidR="004F4C6F" w:rsidRDefault="004F4C6F" w:rsidP="00435D80">
            <w:pPr>
              <w:jc w:val="center"/>
            </w:pPr>
          </w:p>
        </w:tc>
        <w:tc>
          <w:tcPr>
            <w:tcW w:w="3173" w:type="dxa"/>
          </w:tcPr>
          <w:p w14:paraId="44E3BE4A" w14:textId="77777777" w:rsidR="004F4C6F" w:rsidRDefault="004F4C6F" w:rsidP="00435D80"/>
        </w:tc>
      </w:tr>
      <w:tr w:rsidR="004F4C6F" w14:paraId="10C46457" w14:textId="77777777" w:rsidTr="00435D80">
        <w:tc>
          <w:tcPr>
            <w:tcW w:w="3173" w:type="dxa"/>
          </w:tcPr>
          <w:p w14:paraId="7D881DC1" w14:textId="77777777" w:rsidR="004F4C6F" w:rsidRDefault="004F4C6F" w:rsidP="00435D80"/>
        </w:tc>
        <w:tc>
          <w:tcPr>
            <w:tcW w:w="3173" w:type="dxa"/>
          </w:tcPr>
          <w:p w14:paraId="69EA6BB9" w14:textId="77777777" w:rsidR="004F4C6F" w:rsidRDefault="004F4C6F" w:rsidP="00435D80">
            <w:pPr>
              <w:jc w:val="center"/>
            </w:pPr>
          </w:p>
        </w:tc>
        <w:tc>
          <w:tcPr>
            <w:tcW w:w="3173" w:type="dxa"/>
          </w:tcPr>
          <w:p w14:paraId="613386B9" w14:textId="77777777" w:rsidR="004F4C6F" w:rsidRDefault="004F4C6F" w:rsidP="00435D80"/>
        </w:tc>
      </w:tr>
    </w:tbl>
    <w:p w14:paraId="1CD5A5CC" w14:textId="77777777" w:rsidR="004F4C6F" w:rsidRDefault="004F4C6F" w:rsidP="004F4C6F"/>
    <w:p w14:paraId="4B464EB6" w14:textId="77777777" w:rsidR="004F4C6F" w:rsidRPr="00AA0CF7" w:rsidRDefault="004F4C6F" w:rsidP="00AA0CF7">
      <w:pPr>
        <w:pStyle w:val="BodyText2"/>
        <w:rPr>
          <w:rFonts w:ascii="Roboto" w:eastAsiaTheme="minorHAnsi" w:hAnsi="Roboto" w:cstheme="minorBidi"/>
          <w:b/>
          <w:sz w:val="24"/>
          <w:szCs w:val="24"/>
        </w:rPr>
      </w:pPr>
      <w:r w:rsidRPr="00AA0CF7">
        <w:rPr>
          <w:rFonts w:ascii="Roboto" w:eastAsiaTheme="minorHAnsi" w:hAnsi="Roboto" w:cstheme="minorBidi"/>
          <w:b/>
          <w:sz w:val="24"/>
          <w:szCs w:val="24"/>
        </w:rPr>
        <w:t>Project Team Responsibilities</w:t>
      </w:r>
    </w:p>
    <w:p w14:paraId="63468085" w14:textId="77777777" w:rsidR="004F4C6F" w:rsidRPr="00AA0CF7" w:rsidRDefault="004F4C6F" w:rsidP="00E849B2">
      <w:pPr>
        <w:pStyle w:val="BodyText"/>
        <w:rPr>
          <w:rFonts w:ascii="Roboto Light" w:hAnsi="Roboto Light"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>Describe the Independent Verification and Validation Responsibilities of the Project Team in general and the specific team member assignments such as acceptance test and audit.  Cross-reference this information with the organizational breakdown structure, resource plan, and schedule.</w:t>
      </w:r>
    </w:p>
    <w:p w14:paraId="22BD5771" w14:textId="77777777" w:rsidR="004F4C6F" w:rsidRDefault="004F4C6F" w:rsidP="004F4C6F">
      <w:pPr>
        <w:pStyle w:val="BodyText3"/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4F4C6F" w14:paraId="58AC1DF9" w14:textId="77777777" w:rsidTr="00435D80">
        <w:trPr>
          <w:trHeight w:val="870"/>
        </w:trPr>
        <w:tc>
          <w:tcPr>
            <w:tcW w:w="9630" w:type="dxa"/>
          </w:tcPr>
          <w:p w14:paraId="54D05DD2" w14:textId="77777777" w:rsidR="004F4C6F" w:rsidRDefault="004F4C6F" w:rsidP="00435D80">
            <w:pPr>
              <w:pStyle w:val="BodyText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Responsibilities:</w:t>
            </w:r>
            <w:r>
              <w:rPr>
                <w:i/>
                <w:iCs/>
                <w:sz w:val="24"/>
              </w:rPr>
              <w:t xml:space="preserve"> </w:t>
            </w:r>
          </w:p>
        </w:tc>
      </w:tr>
    </w:tbl>
    <w:p w14:paraId="5E06CDBF" w14:textId="77777777" w:rsidR="004F4C6F" w:rsidRDefault="004F4C6F" w:rsidP="004F4C6F">
      <w:pPr>
        <w:pStyle w:val="BodyText3"/>
        <w:rPr>
          <w:i/>
          <w:iCs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6747"/>
      </w:tblGrid>
      <w:tr w:rsidR="004F4C6F" w14:paraId="4C40B3A9" w14:textId="77777777" w:rsidTr="00435D80">
        <w:tc>
          <w:tcPr>
            <w:tcW w:w="2823" w:type="dxa"/>
          </w:tcPr>
          <w:p w14:paraId="460FEEA1" w14:textId="77777777" w:rsidR="004F4C6F" w:rsidRDefault="004F4C6F" w:rsidP="00435D80">
            <w:pPr>
              <w:pStyle w:val="BodyText2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Team Member</w:t>
            </w:r>
          </w:p>
        </w:tc>
        <w:tc>
          <w:tcPr>
            <w:tcW w:w="6747" w:type="dxa"/>
          </w:tcPr>
          <w:p w14:paraId="6C4272F3" w14:textId="77777777" w:rsidR="004F4C6F" w:rsidRDefault="004F4C6F" w:rsidP="00435D80">
            <w:pPr>
              <w:pStyle w:val="BodyText2"/>
              <w:jc w:val="center"/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Specific Task</w:t>
            </w:r>
          </w:p>
        </w:tc>
      </w:tr>
      <w:tr w:rsidR="004F4C6F" w14:paraId="2887AB15" w14:textId="77777777" w:rsidTr="00435D80">
        <w:tc>
          <w:tcPr>
            <w:tcW w:w="2823" w:type="dxa"/>
          </w:tcPr>
          <w:p w14:paraId="69393D13" w14:textId="77777777" w:rsidR="004F4C6F" w:rsidRDefault="004F4C6F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  <w:tc>
          <w:tcPr>
            <w:tcW w:w="6747" w:type="dxa"/>
          </w:tcPr>
          <w:p w14:paraId="53E8E435" w14:textId="77777777" w:rsidR="004F4C6F" w:rsidRDefault="004F4C6F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</w:tr>
      <w:tr w:rsidR="004F4C6F" w14:paraId="65983796" w14:textId="77777777" w:rsidTr="00435D80">
        <w:tc>
          <w:tcPr>
            <w:tcW w:w="2823" w:type="dxa"/>
          </w:tcPr>
          <w:p w14:paraId="77BB18B2" w14:textId="77777777" w:rsidR="004F4C6F" w:rsidRDefault="004F4C6F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  <w:tc>
          <w:tcPr>
            <w:tcW w:w="6747" w:type="dxa"/>
          </w:tcPr>
          <w:p w14:paraId="5FAF5D39" w14:textId="77777777" w:rsidR="004F4C6F" w:rsidRDefault="004F4C6F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</w:tr>
      <w:tr w:rsidR="004F4C6F" w14:paraId="0A117A82" w14:textId="77777777" w:rsidTr="00435D80">
        <w:tc>
          <w:tcPr>
            <w:tcW w:w="2823" w:type="dxa"/>
          </w:tcPr>
          <w:p w14:paraId="1B995434" w14:textId="77777777" w:rsidR="004F4C6F" w:rsidRDefault="004F4C6F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  <w:tc>
          <w:tcPr>
            <w:tcW w:w="6747" w:type="dxa"/>
          </w:tcPr>
          <w:p w14:paraId="64401925" w14:textId="77777777" w:rsidR="004F4C6F" w:rsidRDefault="004F4C6F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</w:tr>
      <w:tr w:rsidR="004F4C6F" w14:paraId="6349CF9D" w14:textId="77777777" w:rsidTr="00435D80">
        <w:tc>
          <w:tcPr>
            <w:tcW w:w="2823" w:type="dxa"/>
          </w:tcPr>
          <w:p w14:paraId="5B958D70" w14:textId="77777777" w:rsidR="004F4C6F" w:rsidRDefault="004F4C6F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  <w:tc>
          <w:tcPr>
            <w:tcW w:w="6747" w:type="dxa"/>
          </w:tcPr>
          <w:p w14:paraId="135FF515" w14:textId="77777777" w:rsidR="004F4C6F" w:rsidRDefault="004F4C6F" w:rsidP="00435D80">
            <w:pPr>
              <w:pStyle w:val="BodyText2"/>
              <w:rPr>
                <w:i w:val="0"/>
                <w:iCs/>
                <w:sz w:val="24"/>
              </w:rPr>
            </w:pPr>
          </w:p>
        </w:tc>
      </w:tr>
    </w:tbl>
    <w:p w14:paraId="21AEA197" w14:textId="77777777" w:rsidR="004F4C6F" w:rsidRDefault="004F4C6F" w:rsidP="004F4C6F">
      <w:pPr>
        <w:pStyle w:val="BodyText2"/>
        <w:ind w:left="720"/>
      </w:pPr>
    </w:p>
    <w:p w14:paraId="4379D261" w14:textId="77777777" w:rsidR="004F4C6F" w:rsidRPr="00AA0CF7" w:rsidRDefault="004F4C6F" w:rsidP="00AA0CF7">
      <w:pPr>
        <w:pStyle w:val="BodyText2"/>
        <w:rPr>
          <w:rFonts w:ascii="Roboto" w:eastAsiaTheme="minorHAnsi" w:hAnsi="Roboto" w:cstheme="minorBidi"/>
          <w:b/>
          <w:sz w:val="24"/>
          <w:szCs w:val="24"/>
        </w:rPr>
      </w:pPr>
      <w:r w:rsidRPr="00AA0CF7">
        <w:rPr>
          <w:rFonts w:ascii="Roboto" w:eastAsiaTheme="minorHAnsi" w:hAnsi="Roboto" w:cstheme="minorBidi"/>
          <w:b/>
          <w:sz w:val="24"/>
          <w:szCs w:val="24"/>
        </w:rPr>
        <w:t>Independent Verification and Validation Resource Requirements</w:t>
      </w:r>
    </w:p>
    <w:p w14:paraId="3388B9BE" w14:textId="77777777" w:rsidR="004F4C6F" w:rsidRPr="00E849B2" w:rsidRDefault="004F4C6F" w:rsidP="00E849B2">
      <w:pPr>
        <w:pStyle w:val="BodyText"/>
        <w:rPr>
          <w:rFonts w:ascii="Roboto Light" w:hAnsi="Roboto Light"/>
          <w:i/>
          <w:iCs/>
          <w:sz w:val="24"/>
          <w:szCs w:val="24"/>
        </w:rPr>
      </w:pPr>
      <w:r w:rsidRPr="00AA0CF7">
        <w:rPr>
          <w:rFonts w:ascii="Roboto Light" w:hAnsi="Roboto Light"/>
          <w:sz w:val="24"/>
          <w:szCs w:val="24"/>
        </w:rPr>
        <w:t>Describe the resources needed to execute the scheduled for Independent Verification and Validation activities of the project.  Cross-reference this information with project resource plan and schedule</w:t>
      </w:r>
      <w:r w:rsidRPr="00E849B2">
        <w:rPr>
          <w:rFonts w:ascii="Roboto Light" w:hAnsi="Roboto Light"/>
          <w:i/>
          <w:iCs/>
          <w:sz w:val="24"/>
          <w:szCs w:val="24"/>
        </w:rPr>
        <w:t>.</w:t>
      </w:r>
    </w:p>
    <w:tbl>
      <w:tblPr>
        <w:tblpPr w:leftFromText="180" w:rightFromText="180" w:vertAnchor="text" w:horzAnchor="margin" w:tblpY="148"/>
        <w:tblW w:w="96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1887"/>
        <w:gridCol w:w="5694"/>
      </w:tblGrid>
      <w:tr w:rsidR="004F4C6F" w14:paraId="1D3AD563" w14:textId="77777777" w:rsidTr="00435D80">
        <w:tc>
          <w:tcPr>
            <w:tcW w:w="2103" w:type="dxa"/>
          </w:tcPr>
          <w:p w14:paraId="1F4A7415" w14:textId="77777777" w:rsidR="004F4C6F" w:rsidRDefault="004F4C6F" w:rsidP="00435D8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Activity</w:t>
            </w:r>
          </w:p>
        </w:tc>
        <w:tc>
          <w:tcPr>
            <w:tcW w:w="1887" w:type="dxa"/>
          </w:tcPr>
          <w:p w14:paraId="06541D1A" w14:textId="77777777" w:rsidR="004F4C6F" w:rsidRDefault="004F4C6F" w:rsidP="00435D80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Scheduled Date or Phase</w:t>
            </w:r>
          </w:p>
        </w:tc>
        <w:tc>
          <w:tcPr>
            <w:tcW w:w="5694" w:type="dxa"/>
          </w:tcPr>
          <w:p w14:paraId="63ED2F42" w14:textId="77777777" w:rsidR="004F4C6F" w:rsidRPr="004F4C6F" w:rsidRDefault="004F4C6F" w:rsidP="004F4C6F">
            <w:pPr>
              <w:pStyle w:val="Heading3"/>
              <w:jc w:val="center"/>
              <w:rPr>
                <w:b/>
                <w:bCs/>
                <w:i/>
                <w:iCs/>
                <w:color w:val="000000" w:themeColor="text1"/>
                <w:sz w:val="22"/>
              </w:rPr>
            </w:pPr>
            <w:r w:rsidRPr="004F4C6F">
              <w:rPr>
                <w:b/>
                <w:bCs/>
                <w:i/>
                <w:iCs/>
                <w:color w:val="000000" w:themeColor="text1"/>
                <w:sz w:val="22"/>
              </w:rPr>
              <w:t>Resources Required</w:t>
            </w:r>
          </w:p>
        </w:tc>
      </w:tr>
      <w:tr w:rsidR="004F4C6F" w14:paraId="5655F193" w14:textId="77777777" w:rsidTr="00435D80">
        <w:tc>
          <w:tcPr>
            <w:tcW w:w="2103" w:type="dxa"/>
          </w:tcPr>
          <w:p w14:paraId="75190BB5" w14:textId="77777777" w:rsidR="004F4C6F" w:rsidRDefault="004F4C6F" w:rsidP="00435D80"/>
        </w:tc>
        <w:tc>
          <w:tcPr>
            <w:tcW w:w="1887" w:type="dxa"/>
          </w:tcPr>
          <w:p w14:paraId="5CE3094D" w14:textId="77777777" w:rsidR="004F4C6F" w:rsidRDefault="004F4C6F" w:rsidP="00435D80">
            <w:pPr>
              <w:jc w:val="center"/>
            </w:pPr>
          </w:p>
        </w:tc>
        <w:tc>
          <w:tcPr>
            <w:tcW w:w="5694" w:type="dxa"/>
          </w:tcPr>
          <w:p w14:paraId="0CE8B434" w14:textId="77777777" w:rsidR="004F4C6F" w:rsidRDefault="004F4C6F" w:rsidP="00435D80"/>
        </w:tc>
      </w:tr>
      <w:tr w:rsidR="004F4C6F" w14:paraId="36D0B759" w14:textId="77777777" w:rsidTr="00435D80">
        <w:tc>
          <w:tcPr>
            <w:tcW w:w="2103" w:type="dxa"/>
          </w:tcPr>
          <w:p w14:paraId="3A218791" w14:textId="77777777" w:rsidR="004F4C6F" w:rsidRDefault="004F4C6F" w:rsidP="00435D80"/>
        </w:tc>
        <w:tc>
          <w:tcPr>
            <w:tcW w:w="1887" w:type="dxa"/>
          </w:tcPr>
          <w:p w14:paraId="335AA67C" w14:textId="77777777" w:rsidR="004F4C6F" w:rsidRDefault="004F4C6F" w:rsidP="00435D80">
            <w:pPr>
              <w:jc w:val="center"/>
            </w:pPr>
          </w:p>
        </w:tc>
        <w:tc>
          <w:tcPr>
            <w:tcW w:w="5694" w:type="dxa"/>
          </w:tcPr>
          <w:p w14:paraId="37B1B099" w14:textId="77777777" w:rsidR="004F4C6F" w:rsidRDefault="004F4C6F" w:rsidP="00435D80"/>
        </w:tc>
      </w:tr>
      <w:tr w:rsidR="004F4C6F" w14:paraId="1765B837" w14:textId="77777777" w:rsidTr="00435D80">
        <w:tc>
          <w:tcPr>
            <w:tcW w:w="2103" w:type="dxa"/>
          </w:tcPr>
          <w:p w14:paraId="00169C0A" w14:textId="77777777" w:rsidR="004F4C6F" w:rsidRDefault="004F4C6F" w:rsidP="00435D80"/>
        </w:tc>
        <w:tc>
          <w:tcPr>
            <w:tcW w:w="1887" w:type="dxa"/>
          </w:tcPr>
          <w:p w14:paraId="7E6CE2C7" w14:textId="77777777" w:rsidR="004F4C6F" w:rsidRDefault="004F4C6F" w:rsidP="00435D80">
            <w:pPr>
              <w:jc w:val="center"/>
            </w:pPr>
          </w:p>
        </w:tc>
        <w:tc>
          <w:tcPr>
            <w:tcW w:w="5694" w:type="dxa"/>
          </w:tcPr>
          <w:p w14:paraId="3244E082" w14:textId="77777777" w:rsidR="004F4C6F" w:rsidRDefault="004F4C6F" w:rsidP="00435D80"/>
        </w:tc>
      </w:tr>
    </w:tbl>
    <w:p w14:paraId="7FE37590" w14:textId="77777777" w:rsidR="00DD126B" w:rsidRPr="00DD126B" w:rsidRDefault="00DD126B" w:rsidP="00DD126B"/>
    <w:p w14:paraId="3A723CC5" w14:textId="77777777" w:rsidR="00DD126B" w:rsidRPr="00DD126B" w:rsidRDefault="00DD126B" w:rsidP="00DD126B"/>
    <w:p w14:paraId="40F42DD3" w14:textId="77777777" w:rsidR="00DD126B" w:rsidRPr="00DD126B" w:rsidRDefault="00DD126B" w:rsidP="00DD126B"/>
    <w:p w14:paraId="6CAB7912" w14:textId="77777777" w:rsidR="00DD126B" w:rsidRPr="00DD126B" w:rsidRDefault="00DD126B" w:rsidP="00DD126B"/>
    <w:p w14:paraId="757C7E90" w14:textId="77777777" w:rsidR="00DD126B" w:rsidRPr="00DD126B" w:rsidRDefault="00DD126B" w:rsidP="00DD126B"/>
    <w:p w14:paraId="3647E81E" w14:textId="565BBFBC" w:rsidR="001E6382" w:rsidRDefault="001E6382"/>
    <w:sectPr w:rsidR="001E6382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23FF" w14:textId="77777777" w:rsidR="005C65A2" w:rsidRDefault="005C65A2" w:rsidP="00002890">
      <w:r>
        <w:separator/>
      </w:r>
    </w:p>
  </w:endnote>
  <w:endnote w:type="continuationSeparator" w:id="0">
    <w:p w14:paraId="2049EEE1" w14:textId="77777777" w:rsidR="005C65A2" w:rsidRDefault="005C65A2" w:rsidP="000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2E00" w14:textId="77777777" w:rsidR="005C65A2" w:rsidRDefault="005C65A2" w:rsidP="00002890">
      <w:r>
        <w:separator/>
      </w:r>
    </w:p>
  </w:footnote>
  <w:footnote w:type="continuationSeparator" w:id="0">
    <w:p w14:paraId="07372639" w14:textId="77777777" w:rsidR="005C65A2" w:rsidRDefault="005C65A2" w:rsidP="000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54858E8C" w:rsidR="00002890" w:rsidRDefault="000F4AA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6E54611" wp14:editId="67AF8B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6E9BC138" w:rsidR="005E6AF4" w:rsidRDefault="004855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9C9C" wp14:editId="11D8BABA">
              <wp:simplePos x="0" y="0"/>
              <wp:positionH relativeFrom="column">
                <wp:posOffset>2466975</wp:posOffset>
              </wp:positionH>
              <wp:positionV relativeFrom="paragraph">
                <wp:posOffset>590550</wp:posOffset>
              </wp:positionV>
              <wp:extent cx="4267200" cy="933450"/>
              <wp:effectExtent l="0" t="0" r="0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933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19F78C14" w:rsidR="004B2254" w:rsidRPr="004B2254" w:rsidRDefault="004855CB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Quality Management &amp; IV&amp;V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25pt;margin-top:46.5pt;width:336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" fillcolor="white [3201]" stroked="f" strokeweight=".5pt">
              <v:textbox>
                <w:txbxContent>
                  <w:p w14:paraId="2973CB34" w14:textId="19F78C14" w:rsidR="004B2254" w:rsidRPr="004B2254" w:rsidRDefault="004855CB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Quality Management &amp; IV&amp;V Plan</w:t>
                    </w:r>
                  </w:p>
                </w:txbxContent>
              </v:textbox>
            </v:shape>
          </w:pict>
        </mc:Fallback>
      </mc:AlternateContent>
    </w:r>
    <w:r w:rsidR="004B2254">
      <w:rPr>
        <w:noProof/>
      </w:rPr>
      <w:drawing>
        <wp:anchor distT="0" distB="0" distL="114300" distR="114300" simplePos="0" relativeHeight="251656192" behindDoc="1" locked="0" layoutInCell="1" allowOverlap="1" wp14:anchorId="01FD39C3" wp14:editId="50170F26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4B58"/>
    <w:multiLevelType w:val="hybridMultilevel"/>
    <w:tmpl w:val="689A76EE"/>
    <w:lvl w:ilvl="0" w:tplc="FFE489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635A2"/>
    <w:multiLevelType w:val="hybridMultilevel"/>
    <w:tmpl w:val="B0FC334A"/>
    <w:lvl w:ilvl="0" w:tplc="A7A62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9173D"/>
    <w:multiLevelType w:val="hybridMultilevel"/>
    <w:tmpl w:val="6A64DDE2"/>
    <w:lvl w:ilvl="0" w:tplc="5F22F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6197D"/>
    <w:multiLevelType w:val="hybridMultilevel"/>
    <w:tmpl w:val="F0BE5CF4"/>
    <w:lvl w:ilvl="0" w:tplc="348C7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ED291B"/>
    <w:multiLevelType w:val="hybridMultilevel"/>
    <w:tmpl w:val="68AE71DA"/>
    <w:lvl w:ilvl="0" w:tplc="62A85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591438"/>
    <w:multiLevelType w:val="hybridMultilevel"/>
    <w:tmpl w:val="A2E4AE82"/>
    <w:lvl w:ilvl="0" w:tplc="2280CFA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A02DF0"/>
    <w:multiLevelType w:val="hybridMultilevel"/>
    <w:tmpl w:val="F7A2C354"/>
    <w:lvl w:ilvl="0" w:tplc="0B7255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B7730"/>
    <w:multiLevelType w:val="hybridMultilevel"/>
    <w:tmpl w:val="8B70AA20"/>
    <w:lvl w:ilvl="0" w:tplc="89FE6C3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364246">
    <w:abstractNumId w:val="3"/>
  </w:num>
  <w:num w:numId="2" w16cid:durableId="681277755">
    <w:abstractNumId w:val="7"/>
  </w:num>
  <w:num w:numId="3" w16cid:durableId="1103233904">
    <w:abstractNumId w:val="1"/>
  </w:num>
  <w:num w:numId="4" w16cid:durableId="547179515">
    <w:abstractNumId w:val="2"/>
  </w:num>
  <w:num w:numId="5" w16cid:durableId="764813871">
    <w:abstractNumId w:val="5"/>
  </w:num>
  <w:num w:numId="6" w16cid:durableId="1953780998">
    <w:abstractNumId w:val="4"/>
  </w:num>
  <w:num w:numId="7" w16cid:durableId="1400712530">
    <w:abstractNumId w:val="6"/>
  </w:num>
  <w:num w:numId="8" w16cid:durableId="1682665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0E11E4"/>
    <w:rsid w:val="000F4AA3"/>
    <w:rsid w:val="001E6382"/>
    <w:rsid w:val="002F4AE2"/>
    <w:rsid w:val="00310155"/>
    <w:rsid w:val="00310221"/>
    <w:rsid w:val="0031327C"/>
    <w:rsid w:val="003207C1"/>
    <w:rsid w:val="003D0C00"/>
    <w:rsid w:val="004855CB"/>
    <w:rsid w:val="004B2254"/>
    <w:rsid w:val="004F4C6F"/>
    <w:rsid w:val="005278F9"/>
    <w:rsid w:val="005C65A2"/>
    <w:rsid w:val="005E6AF4"/>
    <w:rsid w:val="0063083A"/>
    <w:rsid w:val="00637A75"/>
    <w:rsid w:val="00666301"/>
    <w:rsid w:val="0075353E"/>
    <w:rsid w:val="00787F7B"/>
    <w:rsid w:val="007B7AAD"/>
    <w:rsid w:val="00886942"/>
    <w:rsid w:val="00903D3E"/>
    <w:rsid w:val="009827D5"/>
    <w:rsid w:val="009D6CD5"/>
    <w:rsid w:val="00AA0CF7"/>
    <w:rsid w:val="00AC5AA0"/>
    <w:rsid w:val="00AD7CC3"/>
    <w:rsid w:val="00BF46A4"/>
    <w:rsid w:val="00C05C4F"/>
    <w:rsid w:val="00C10C5C"/>
    <w:rsid w:val="00C47FEB"/>
    <w:rsid w:val="00C87DEF"/>
    <w:rsid w:val="00C90C14"/>
    <w:rsid w:val="00D654EA"/>
    <w:rsid w:val="00DD126B"/>
    <w:rsid w:val="00DF772E"/>
    <w:rsid w:val="00E849B2"/>
    <w:rsid w:val="00F42FA5"/>
    <w:rsid w:val="00FF394C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5353E"/>
    <w:pPr>
      <w:keepNext/>
      <w:widowControl/>
      <w:shd w:val="pct15" w:color="auto" w:fill="FFFFFF"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5353E"/>
    <w:pPr>
      <w:keepNext/>
      <w:widowControl/>
      <w:shd w:val="clear" w:color="auto" w:fill="C0C0C0"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SectionHeading">
    <w:name w:val="Section Heading"/>
    <w:basedOn w:val="Normal"/>
    <w:rsid w:val="000F4AA3"/>
    <w:pPr>
      <w:widowControl/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Times New Roman"/>
      <w:b/>
      <w:szCs w:val="20"/>
    </w:rPr>
  </w:style>
  <w:style w:type="paragraph" w:styleId="BodyText2">
    <w:name w:val="Body Text 2"/>
    <w:basedOn w:val="Normal"/>
    <w:link w:val="BodyText2Char"/>
    <w:semiHidden/>
    <w:rsid w:val="000F4AA3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F4AA3"/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formtext">
    <w:name w:val="form text"/>
    <w:basedOn w:val="Normal"/>
    <w:rsid w:val="000F4AA3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b/>
      <w:i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4AA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4AA3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35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5353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75353E"/>
    <w:rPr>
      <w:rFonts w:ascii="Times New Roman" w:eastAsia="Times New Roman" w:hAnsi="Times New Roman" w:cs="Times New Roman"/>
      <w:b/>
      <w:sz w:val="28"/>
      <w:szCs w:val="20"/>
      <w:shd w:val="pct15" w:color="auto" w:fill="FFFFFF"/>
    </w:rPr>
  </w:style>
  <w:style w:type="character" w:customStyle="1" w:styleId="Heading2Char">
    <w:name w:val="Heading 2 Char"/>
    <w:basedOn w:val="DefaultParagraphFont"/>
    <w:link w:val="Heading2"/>
    <w:rsid w:val="0075353E"/>
    <w:rPr>
      <w:rFonts w:ascii="Times New Roman" w:eastAsia="Times New Roman" w:hAnsi="Times New Roman" w:cs="Times New Roman"/>
      <w:b/>
      <w:szCs w:val="20"/>
      <w:shd w:val="clear" w:color="auto" w:fill="C0C0C0"/>
    </w:rPr>
  </w:style>
  <w:style w:type="paragraph" w:styleId="BodyText3">
    <w:name w:val="Body Text 3"/>
    <w:basedOn w:val="Normal"/>
    <w:link w:val="BodyText3Char"/>
    <w:uiPriority w:val="99"/>
    <w:unhideWhenUsed/>
    <w:rsid w:val="003D0C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0C00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C6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DC830-7ADC-4E67-A546-AA80ED0A2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Management and IV&amp;V Plan - Word Template</dc:title>
  <dc:subject/>
  <dc:creator>Harper, Atrayo (VITA)</dc:creator>
  <cp:keywords/>
  <dc:description/>
  <cp:lastModifiedBy>Treagy, Michael (VITA)</cp:lastModifiedBy>
  <cp:revision>23</cp:revision>
  <cp:lastPrinted>2023-03-03T20:05:00Z</cp:lastPrinted>
  <dcterms:created xsi:type="dcterms:W3CDTF">2023-06-08T17:20:00Z</dcterms:created>
  <dcterms:modified xsi:type="dcterms:W3CDTF">2023-08-09T19:06:00Z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